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7F" w:rsidRPr="00256DA7" w:rsidRDefault="0048097F">
      <w:pPr>
        <w:rPr>
          <w:rFonts w:ascii="Arial" w:hAnsi="Arial" w:cs="Arial"/>
          <w:sz w:val="28"/>
          <w:szCs w:val="28"/>
        </w:rPr>
      </w:pPr>
      <w:bookmarkStart w:id="0" w:name="_GoBack"/>
      <w:bookmarkEnd w:id="0"/>
    </w:p>
    <w:p w:rsidR="00256DA7" w:rsidRPr="000035AD" w:rsidRDefault="000035AD" w:rsidP="000035AD">
      <w:pPr>
        <w:jc w:val="center"/>
        <w:rPr>
          <w:rFonts w:ascii="Arial" w:hAnsi="Arial" w:cs="Arial"/>
          <w:b/>
          <w:sz w:val="28"/>
          <w:szCs w:val="28"/>
          <w:u w:val="single"/>
        </w:rPr>
      </w:pPr>
      <w:r>
        <w:rPr>
          <w:rFonts w:ascii="Arial" w:hAnsi="Arial" w:cs="Arial"/>
          <w:b/>
          <w:sz w:val="28"/>
          <w:szCs w:val="28"/>
          <w:u w:val="single"/>
        </w:rPr>
        <w:t>Ability Shetland Sickness Absence Policy</w:t>
      </w:r>
    </w:p>
    <w:p w:rsidR="00256DA7" w:rsidRPr="00256DA7" w:rsidRDefault="00256DA7" w:rsidP="00256DA7">
      <w:pPr>
        <w:pStyle w:val="BodyText"/>
        <w:spacing w:after="120"/>
        <w:jc w:val="both"/>
        <w:rPr>
          <w:rFonts w:cs="Arial"/>
          <w:color w:val="000000" w:themeColor="text1"/>
          <w:sz w:val="28"/>
          <w:szCs w:val="28"/>
        </w:rPr>
      </w:pPr>
    </w:p>
    <w:p w:rsidR="00256DA7" w:rsidRPr="00256DA7" w:rsidRDefault="00256DA7" w:rsidP="00256DA7">
      <w:pPr>
        <w:pStyle w:val="GaramondNumbers"/>
        <w:rPr>
          <w:rFonts w:ascii="Arial" w:hAnsi="Arial"/>
          <w:color w:val="000000" w:themeColor="text1"/>
          <w:sz w:val="28"/>
          <w:szCs w:val="28"/>
        </w:rPr>
      </w:pPr>
      <w:r w:rsidRPr="00256DA7">
        <w:rPr>
          <w:rFonts w:ascii="Arial" w:hAnsi="Arial"/>
          <w:color w:val="000000" w:themeColor="text1"/>
          <w:sz w:val="28"/>
          <w:szCs w:val="28"/>
        </w:rPr>
        <w:t xml:space="preserve">Wherever possible, we want to provide support for our employees when they are unable to work due to sickness. We recognise a need for a consistent approach for managing absence across the </w:t>
      </w:r>
      <w:r w:rsidR="00C6334C">
        <w:rPr>
          <w:rFonts w:ascii="Arial" w:hAnsi="Arial"/>
          <w:color w:val="000000" w:themeColor="text1"/>
          <w:sz w:val="28"/>
          <w:szCs w:val="28"/>
        </w:rPr>
        <w:t>organisation</w:t>
      </w:r>
      <w:r w:rsidRPr="00256DA7">
        <w:rPr>
          <w:rFonts w:ascii="Arial" w:hAnsi="Arial"/>
          <w:color w:val="000000" w:themeColor="text1"/>
          <w:sz w:val="28"/>
          <w:szCs w:val="28"/>
        </w:rPr>
        <w:t xml:space="preserve"> so that we can ensure we fulfil our duty of care to our employees and deal with any issues that arise in a fair way. </w:t>
      </w:r>
    </w:p>
    <w:p w:rsidR="00256DA7" w:rsidRPr="00256DA7" w:rsidRDefault="00256DA7" w:rsidP="00256DA7">
      <w:pPr>
        <w:pStyle w:val="BodyText"/>
        <w:jc w:val="both"/>
        <w:rPr>
          <w:rFonts w:cs="Arial"/>
          <w:b/>
          <w:color w:val="000000" w:themeColor="text1"/>
          <w:sz w:val="28"/>
          <w:szCs w:val="28"/>
        </w:rPr>
      </w:pPr>
    </w:p>
    <w:p w:rsidR="00256DA7" w:rsidRDefault="00256DA7" w:rsidP="00256DA7">
      <w:pPr>
        <w:pStyle w:val="BodyText"/>
        <w:jc w:val="both"/>
        <w:rPr>
          <w:rFonts w:cs="Arial"/>
          <w:b/>
          <w:color w:val="000000" w:themeColor="text1"/>
          <w:sz w:val="28"/>
          <w:szCs w:val="28"/>
        </w:rPr>
      </w:pPr>
      <w:r w:rsidRPr="00256DA7">
        <w:rPr>
          <w:rFonts w:cs="Arial"/>
          <w:b/>
          <w:color w:val="000000" w:themeColor="text1"/>
          <w:sz w:val="28"/>
          <w:szCs w:val="28"/>
        </w:rPr>
        <w:t>Reporting Procedure</w:t>
      </w:r>
    </w:p>
    <w:p w:rsidR="00C6334C" w:rsidRPr="00256DA7" w:rsidRDefault="00C6334C" w:rsidP="00256DA7">
      <w:pPr>
        <w:pStyle w:val="BodyText"/>
        <w:jc w:val="both"/>
        <w:rPr>
          <w:rFonts w:cs="Arial"/>
          <w:b/>
          <w:color w:val="000000" w:themeColor="text1"/>
          <w:sz w:val="28"/>
          <w:szCs w:val="28"/>
        </w:rPr>
      </w:pPr>
    </w:p>
    <w:p w:rsidR="00256DA7" w:rsidRPr="00256DA7" w:rsidRDefault="00256DA7" w:rsidP="00256DA7">
      <w:pPr>
        <w:pStyle w:val="BodyText"/>
        <w:jc w:val="both"/>
        <w:rPr>
          <w:rFonts w:cs="Arial"/>
          <w:color w:val="000000" w:themeColor="text1"/>
          <w:sz w:val="28"/>
          <w:szCs w:val="28"/>
        </w:rPr>
      </w:pPr>
      <w:r w:rsidRPr="00256DA7">
        <w:rPr>
          <w:rFonts w:cs="Arial"/>
          <w:color w:val="000000" w:themeColor="text1"/>
          <w:sz w:val="28"/>
          <w:szCs w:val="28"/>
        </w:rPr>
        <w:t xml:space="preserve">In the event that you are unable to attend work through sickness, or any other reason, it is </w:t>
      </w:r>
      <w:r w:rsidRPr="00256DA7">
        <w:rPr>
          <w:rFonts w:cs="Arial"/>
          <w:bCs/>
          <w:color w:val="000000" w:themeColor="text1"/>
          <w:sz w:val="28"/>
          <w:szCs w:val="28"/>
        </w:rPr>
        <w:t>your personal responsibility to</w:t>
      </w:r>
      <w:r w:rsidRPr="00256DA7">
        <w:rPr>
          <w:rFonts w:cs="Arial"/>
          <w:color w:val="000000" w:themeColor="text1"/>
          <w:sz w:val="28"/>
          <w:szCs w:val="28"/>
        </w:rPr>
        <w:t xml:space="preserve"> report your absence from work.   When you call in, </w:t>
      </w:r>
      <w:r w:rsidR="00C6334C">
        <w:rPr>
          <w:rFonts w:cs="Arial"/>
          <w:color w:val="000000" w:themeColor="text1"/>
          <w:sz w:val="28"/>
          <w:szCs w:val="28"/>
        </w:rPr>
        <w:t>the Team Leader</w:t>
      </w:r>
      <w:r w:rsidRPr="00256DA7">
        <w:rPr>
          <w:rFonts w:cs="Arial"/>
          <w:color w:val="000000" w:themeColor="text1"/>
          <w:sz w:val="28"/>
          <w:szCs w:val="28"/>
        </w:rPr>
        <w:t xml:space="preserve"> will talk to you about your absence, when you expect to return to work and if there is anything to pick up in your absence.</w:t>
      </w:r>
    </w:p>
    <w:p w:rsidR="00256DA7" w:rsidRPr="00256DA7" w:rsidRDefault="00256DA7" w:rsidP="00256DA7">
      <w:pPr>
        <w:pStyle w:val="BodyText"/>
        <w:jc w:val="both"/>
        <w:rPr>
          <w:rFonts w:cs="Arial"/>
          <w:color w:val="000000" w:themeColor="text1"/>
          <w:sz w:val="28"/>
          <w:szCs w:val="28"/>
        </w:rPr>
      </w:pPr>
    </w:p>
    <w:p w:rsidR="00256DA7" w:rsidRPr="00256DA7" w:rsidRDefault="00256DA7" w:rsidP="00256DA7">
      <w:pPr>
        <w:pStyle w:val="BodyText"/>
        <w:widowControl/>
        <w:numPr>
          <w:ilvl w:val="0"/>
          <w:numId w:val="1"/>
        </w:numPr>
        <w:autoSpaceDE/>
        <w:autoSpaceDN/>
        <w:adjustRightInd/>
        <w:ind w:left="709"/>
        <w:jc w:val="both"/>
        <w:rPr>
          <w:rFonts w:cs="Arial"/>
          <w:color w:val="000000" w:themeColor="text1"/>
          <w:sz w:val="28"/>
          <w:szCs w:val="28"/>
        </w:rPr>
      </w:pPr>
      <w:r w:rsidRPr="00256DA7">
        <w:rPr>
          <w:rFonts w:cs="Arial"/>
          <w:color w:val="000000" w:themeColor="text1"/>
          <w:sz w:val="28"/>
          <w:szCs w:val="28"/>
        </w:rPr>
        <w:t xml:space="preserve">You are required to contact and speak to </w:t>
      </w:r>
      <w:r w:rsidR="00C6334C">
        <w:rPr>
          <w:rFonts w:cs="Arial"/>
          <w:color w:val="000000" w:themeColor="text1"/>
          <w:sz w:val="28"/>
          <w:szCs w:val="28"/>
        </w:rPr>
        <w:t>the Team Leader</w:t>
      </w:r>
      <w:r w:rsidRPr="00256DA7">
        <w:rPr>
          <w:rFonts w:cs="Arial"/>
          <w:color w:val="000000" w:themeColor="text1"/>
          <w:sz w:val="28"/>
          <w:szCs w:val="28"/>
        </w:rPr>
        <w:t xml:space="preserve"> </w:t>
      </w:r>
    </w:p>
    <w:p w:rsidR="00256DA7" w:rsidRPr="00256DA7" w:rsidRDefault="00256DA7" w:rsidP="00256DA7">
      <w:pPr>
        <w:pStyle w:val="BodyText"/>
        <w:widowControl/>
        <w:numPr>
          <w:ilvl w:val="0"/>
          <w:numId w:val="1"/>
        </w:numPr>
        <w:autoSpaceDE/>
        <w:autoSpaceDN/>
        <w:adjustRightInd/>
        <w:ind w:left="709"/>
        <w:jc w:val="both"/>
        <w:rPr>
          <w:rFonts w:cs="Arial"/>
          <w:color w:val="000000" w:themeColor="text1"/>
          <w:sz w:val="28"/>
          <w:szCs w:val="28"/>
        </w:rPr>
      </w:pPr>
      <w:r w:rsidRPr="00256DA7">
        <w:rPr>
          <w:rFonts w:cs="Arial"/>
          <w:color w:val="000000" w:themeColor="text1"/>
          <w:sz w:val="28"/>
          <w:szCs w:val="28"/>
        </w:rPr>
        <w:t>Sending a text message or an email are not acceptable methods of reporting absence</w:t>
      </w:r>
    </w:p>
    <w:p w:rsidR="00256DA7" w:rsidRPr="00256DA7" w:rsidRDefault="00256DA7" w:rsidP="00256DA7">
      <w:pPr>
        <w:pStyle w:val="BodyText"/>
        <w:widowControl/>
        <w:numPr>
          <w:ilvl w:val="0"/>
          <w:numId w:val="1"/>
        </w:numPr>
        <w:autoSpaceDE/>
        <w:autoSpaceDN/>
        <w:adjustRightInd/>
        <w:ind w:left="709"/>
        <w:jc w:val="both"/>
        <w:rPr>
          <w:rFonts w:cs="Arial"/>
          <w:color w:val="000000" w:themeColor="text1"/>
          <w:sz w:val="28"/>
          <w:szCs w:val="28"/>
        </w:rPr>
      </w:pPr>
      <w:r w:rsidRPr="00256DA7">
        <w:rPr>
          <w:rFonts w:cs="Arial"/>
          <w:color w:val="000000" w:themeColor="text1"/>
          <w:sz w:val="28"/>
          <w:szCs w:val="28"/>
        </w:rPr>
        <w:t>You must make contact yourself unless you are incapacitated and unable to do so, in which case a call from a relative is acceptable</w:t>
      </w:r>
    </w:p>
    <w:p w:rsidR="00256DA7" w:rsidRPr="00256DA7" w:rsidRDefault="00256DA7" w:rsidP="00256DA7">
      <w:pPr>
        <w:pStyle w:val="BodyText"/>
        <w:widowControl/>
        <w:numPr>
          <w:ilvl w:val="0"/>
          <w:numId w:val="1"/>
        </w:numPr>
        <w:autoSpaceDE/>
        <w:autoSpaceDN/>
        <w:adjustRightInd/>
        <w:ind w:left="709"/>
        <w:jc w:val="both"/>
        <w:rPr>
          <w:rFonts w:cs="Arial"/>
          <w:color w:val="000000" w:themeColor="text1"/>
          <w:sz w:val="28"/>
          <w:szCs w:val="28"/>
        </w:rPr>
      </w:pPr>
      <w:r w:rsidRPr="00256DA7">
        <w:rPr>
          <w:rFonts w:cs="Arial"/>
          <w:color w:val="000000" w:themeColor="text1"/>
          <w:sz w:val="28"/>
          <w:szCs w:val="28"/>
        </w:rPr>
        <w:t>You need to call in each day of your absence unless you have received a medical certificate. Failure to follow these guidelines may result in your absence being treated as unauthorised, with potential deductions of pay and / or disciplinary action.</w:t>
      </w:r>
    </w:p>
    <w:p w:rsidR="00256DA7" w:rsidRPr="00256DA7" w:rsidRDefault="00256DA7" w:rsidP="00256DA7">
      <w:pPr>
        <w:pStyle w:val="GaramondNumbers"/>
        <w:ind w:left="397" w:hanging="397"/>
        <w:rPr>
          <w:rFonts w:ascii="Arial" w:hAnsi="Arial"/>
          <w:b/>
          <w:color w:val="000000" w:themeColor="text1"/>
          <w:sz w:val="28"/>
          <w:szCs w:val="28"/>
        </w:rPr>
      </w:pPr>
    </w:p>
    <w:p w:rsidR="00256DA7" w:rsidRDefault="00256DA7" w:rsidP="00256DA7">
      <w:pPr>
        <w:pStyle w:val="BodyText"/>
        <w:jc w:val="both"/>
        <w:rPr>
          <w:rFonts w:cs="Arial"/>
          <w:b/>
          <w:color w:val="000000" w:themeColor="text1"/>
          <w:sz w:val="28"/>
          <w:szCs w:val="28"/>
        </w:rPr>
      </w:pPr>
      <w:r w:rsidRPr="00256DA7">
        <w:rPr>
          <w:rFonts w:cs="Arial"/>
          <w:b/>
          <w:color w:val="000000" w:themeColor="text1"/>
          <w:sz w:val="28"/>
          <w:szCs w:val="28"/>
        </w:rPr>
        <w:t xml:space="preserve">Certification of Sickness Absence  </w:t>
      </w:r>
    </w:p>
    <w:p w:rsidR="00C6334C" w:rsidRPr="00256DA7" w:rsidRDefault="00C6334C" w:rsidP="00256DA7">
      <w:pPr>
        <w:pStyle w:val="BodyText"/>
        <w:jc w:val="both"/>
        <w:rPr>
          <w:rFonts w:cs="Arial"/>
          <w:b/>
          <w:color w:val="000000" w:themeColor="text1"/>
          <w:sz w:val="28"/>
          <w:szCs w:val="28"/>
        </w:rPr>
      </w:pPr>
    </w:p>
    <w:p w:rsidR="00256DA7" w:rsidRPr="00256DA7" w:rsidRDefault="00256DA7" w:rsidP="00256DA7">
      <w:pPr>
        <w:pStyle w:val="BodyText"/>
        <w:jc w:val="both"/>
        <w:rPr>
          <w:rFonts w:cs="Arial"/>
          <w:color w:val="000000" w:themeColor="text1"/>
          <w:sz w:val="28"/>
          <w:szCs w:val="28"/>
        </w:rPr>
      </w:pPr>
      <w:r w:rsidRPr="00256DA7">
        <w:rPr>
          <w:rFonts w:cs="Arial"/>
          <w:color w:val="000000" w:themeColor="text1"/>
          <w:sz w:val="28"/>
          <w:szCs w:val="28"/>
        </w:rPr>
        <w:t xml:space="preserve">If you receive a medical certificate, please call </w:t>
      </w:r>
      <w:r w:rsidR="00C6334C">
        <w:rPr>
          <w:rFonts w:cs="Arial"/>
          <w:color w:val="000000" w:themeColor="text1"/>
          <w:sz w:val="28"/>
          <w:szCs w:val="28"/>
        </w:rPr>
        <w:t>the Team Leader</w:t>
      </w:r>
      <w:r w:rsidRPr="00256DA7">
        <w:rPr>
          <w:rFonts w:cs="Arial"/>
          <w:color w:val="000000" w:themeColor="text1"/>
          <w:sz w:val="28"/>
          <w:szCs w:val="28"/>
        </w:rPr>
        <w:t xml:space="preserve"> and let them know when it runs until and then send it in to </w:t>
      </w:r>
      <w:r w:rsidR="00C6334C">
        <w:rPr>
          <w:rFonts w:cs="Arial"/>
          <w:color w:val="000000" w:themeColor="text1"/>
          <w:sz w:val="28"/>
          <w:szCs w:val="28"/>
        </w:rPr>
        <w:t>the Ability Shetland office</w:t>
      </w:r>
      <w:r w:rsidRPr="00256DA7">
        <w:rPr>
          <w:rFonts w:cs="Arial"/>
          <w:color w:val="000000" w:themeColor="text1"/>
          <w:sz w:val="28"/>
          <w:szCs w:val="28"/>
        </w:rPr>
        <w:t xml:space="preserve"> as soon as possible (within 48hrs of receipt). If any subsequent certificates are required, these should be sent to </w:t>
      </w:r>
      <w:r w:rsidR="00C6334C">
        <w:rPr>
          <w:rFonts w:cs="Arial"/>
          <w:color w:val="000000" w:themeColor="text1"/>
          <w:sz w:val="28"/>
          <w:szCs w:val="28"/>
        </w:rPr>
        <w:t xml:space="preserve">the Ability Shetland Office </w:t>
      </w:r>
      <w:r w:rsidRPr="00256DA7">
        <w:rPr>
          <w:rFonts w:cs="Arial"/>
          <w:color w:val="000000" w:themeColor="text1"/>
          <w:sz w:val="28"/>
          <w:szCs w:val="28"/>
        </w:rPr>
        <w:t>no later than 24 hours after the expiry of the previous certificate.</w:t>
      </w:r>
    </w:p>
    <w:p w:rsidR="00256DA7" w:rsidRPr="00256DA7" w:rsidRDefault="00256DA7" w:rsidP="00256DA7">
      <w:pPr>
        <w:pStyle w:val="BodyText"/>
        <w:jc w:val="both"/>
        <w:rPr>
          <w:rFonts w:cs="Arial"/>
          <w:color w:val="000000" w:themeColor="text1"/>
          <w:sz w:val="28"/>
          <w:szCs w:val="28"/>
        </w:rPr>
      </w:pPr>
    </w:p>
    <w:p w:rsidR="00256DA7" w:rsidRPr="00256DA7" w:rsidRDefault="00256DA7" w:rsidP="00256DA7">
      <w:pPr>
        <w:pStyle w:val="BodyText"/>
        <w:jc w:val="both"/>
        <w:rPr>
          <w:rFonts w:cs="Arial"/>
          <w:color w:val="000000" w:themeColor="text1"/>
          <w:sz w:val="28"/>
          <w:szCs w:val="28"/>
        </w:rPr>
      </w:pPr>
      <w:r w:rsidRPr="00256DA7">
        <w:rPr>
          <w:rFonts w:cs="Arial"/>
          <w:color w:val="000000" w:themeColor="text1"/>
          <w:sz w:val="28"/>
          <w:szCs w:val="28"/>
        </w:rPr>
        <w:t>If your sickness absence from work is for 7 calendar days or longer, you must provide a medical certificate to cover your absence.</w:t>
      </w:r>
    </w:p>
    <w:p w:rsidR="00256DA7" w:rsidRPr="00256DA7" w:rsidRDefault="00256DA7" w:rsidP="00256DA7">
      <w:pPr>
        <w:pStyle w:val="BodyText"/>
        <w:jc w:val="both"/>
        <w:rPr>
          <w:rFonts w:cs="Arial"/>
          <w:b/>
          <w:color w:val="000000" w:themeColor="text1"/>
          <w:sz w:val="28"/>
          <w:szCs w:val="28"/>
        </w:rPr>
      </w:pPr>
    </w:p>
    <w:p w:rsidR="00123D09" w:rsidRDefault="00123D09" w:rsidP="00256DA7">
      <w:pPr>
        <w:pStyle w:val="BodyText"/>
        <w:jc w:val="both"/>
        <w:rPr>
          <w:rFonts w:cs="Arial"/>
          <w:b/>
          <w:color w:val="000000" w:themeColor="text1"/>
          <w:sz w:val="28"/>
          <w:szCs w:val="28"/>
        </w:rPr>
      </w:pPr>
    </w:p>
    <w:p w:rsidR="00256DA7" w:rsidRDefault="00256DA7" w:rsidP="00256DA7">
      <w:pPr>
        <w:pStyle w:val="BodyText"/>
        <w:jc w:val="both"/>
        <w:rPr>
          <w:rFonts w:cs="Arial"/>
          <w:b/>
          <w:color w:val="000000" w:themeColor="text1"/>
          <w:sz w:val="28"/>
          <w:szCs w:val="28"/>
        </w:rPr>
      </w:pPr>
      <w:r w:rsidRPr="00256DA7">
        <w:rPr>
          <w:rFonts w:cs="Arial"/>
          <w:b/>
          <w:color w:val="000000" w:themeColor="text1"/>
          <w:sz w:val="28"/>
          <w:szCs w:val="28"/>
        </w:rPr>
        <w:t>Return to work interviews</w:t>
      </w:r>
    </w:p>
    <w:p w:rsidR="00123D09" w:rsidRPr="00256DA7" w:rsidRDefault="00123D09" w:rsidP="00256DA7">
      <w:pPr>
        <w:pStyle w:val="BodyText"/>
        <w:jc w:val="both"/>
        <w:rPr>
          <w:rFonts w:cs="Arial"/>
          <w:b/>
          <w:color w:val="000000" w:themeColor="text1"/>
          <w:sz w:val="28"/>
          <w:szCs w:val="28"/>
        </w:rPr>
      </w:pPr>
    </w:p>
    <w:p w:rsidR="00256DA7" w:rsidRPr="00256DA7" w:rsidRDefault="00256DA7" w:rsidP="00256DA7">
      <w:pPr>
        <w:pStyle w:val="BodyText"/>
        <w:jc w:val="both"/>
        <w:rPr>
          <w:rFonts w:cs="Arial"/>
          <w:color w:val="000000" w:themeColor="text1"/>
          <w:sz w:val="28"/>
          <w:szCs w:val="28"/>
        </w:rPr>
      </w:pPr>
      <w:r w:rsidRPr="00256DA7">
        <w:rPr>
          <w:rFonts w:cs="Arial"/>
          <w:color w:val="000000" w:themeColor="text1"/>
          <w:sz w:val="28"/>
          <w:szCs w:val="28"/>
        </w:rPr>
        <w:t>When you return from a period of unplanned absence, you will have a return to work interview.  This is to ensure:</w:t>
      </w:r>
    </w:p>
    <w:p w:rsidR="00256DA7" w:rsidRPr="00256DA7" w:rsidRDefault="00256DA7" w:rsidP="00256DA7">
      <w:pPr>
        <w:pStyle w:val="BodyText"/>
        <w:jc w:val="both"/>
        <w:rPr>
          <w:rFonts w:cs="Arial"/>
          <w:color w:val="000000" w:themeColor="text1"/>
          <w:sz w:val="28"/>
          <w:szCs w:val="28"/>
        </w:rPr>
      </w:pPr>
    </w:p>
    <w:p w:rsidR="00256DA7" w:rsidRPr="00256DA7" w:rsidRDefault="00256DA7" w:rsidP="00256DA7">
      <w:pPr>
        <w:pStyle w:val="BodyText"/>
        <w:widowControl/>
        <w:numPr>
          <w:ilvl w:val="0"/>
          <w:numId w:val="1"/>
        </w:numPr>
        <w:autoSpaceDE/>
        <w:autoSpaceDN/>
        <w:adjustRightInd/>
        <w:ind w:left="709"/>
        <w:jc w:val="both"/>
        <w:rPr>
          <w:rFonts w:cs="Arial"/>
          <w:color w:val="000000" w:themeColor="text1"/>
          <w:sz w:val="28"/>
          <w:szCs w:val="28"/>
        </w:rPr>
      </w:pPr>
      <w:r w:rsidRPr="00256DA7">
        <w:rPr>
          <w:rFonts w:cs="Arial"/>
          <w:color w:val="000000" w:themeColor="text1"/>
          <w:sz w:val="28"/>
          <w:szCs w:val="28"/>
        </w:rPr>
        <w:t>You are fit to be at work</w:t>
      </w:r>
    </w:p>
    <w:p w:rsidR="00256DA7" w:rsidRPr="00256DA7" w:rsidRDefault="00256DA7" w:rsidP="00256DA7">
      <w:pPr>
        <w:pStyle w:val="BodyText"/>
        <w:widowControl/>
        <w:numPr>
          <w:ilvl w:val="0"/>
          <w:numId w:val="1"/>
        </w:numPr>
        <w:autoSpaceDE/>
        <w:autoSpaceDN/>
        <w:adjustRightInd/>
        <w:ind w:left="709"/>
        <w:jc w:val="both"/>
        <w:rPr>
          <w:rFonts w:cs="Arial"/>
          <w:color w:val="000000" w:themeColor="text1"/>
          <w:sz w:val="28"/>
          <w:szCs w:val="28"/>
        </w:rPr>
      </w:pPr>
      <w:r w:rsidRPr="00256DA7">
        <w:rPr>
          <w:rFonts w:cs="Arial"/>
          <w:color w:val="000000" w:themeColor="text1"/>
          <w:sz w:val="28"/>
          <w:szCs w:val="28"/>
        </w:rPr>
        <w:t>You are updated with any changes that have occurred in your absence</w:t>
      </w:r>
    </w:p>
    <w:p w:rsidR="00256DA7" w:rsidRPr="00256DA7" w:rsidRDefault="00256DA7" w:rsidP="00256DA7">
      <w:pPr>
        <w:pStyle w:val="BodyText"/>
        <w:widowControl/>
        <w:numPr>
          <w:ilvl w:val="0"/>
          <w:numId w:val="1"/>
        </w:numPr>
        <w:autoSpaceDE/>
        <w:autoSpaceDN/>
        <w:adjustRightInd/>
        <w:ind w:left="709"/>
        <w:jc w:val="both"/>
        <w:rPr>
          <w:rFonts w:cs="Arial"/>
          <w:color w:val="000000" w:themeColor="text1"/>
          <w:sz w:val="28"/>
          <w:szCs w:val="28"/>
        </w:rPr>
      </w:pPr>
      <w:r w:rsidRPr="00256DA7">
        <w:rPr>
          <w:rFonts w:cs="Arial"/>
          <w:color w:val="000000" w:themeColor="text1"/>
          <w:sz w:val="28"/>
          <w:szCs w:val="28"/>
        </w:rPr>
        <w:t>You have an understanding of the impact of your absence and understand the expectations of your attendance going forwards</w:t>
      </w:r>
    </w:p>
    <w:p w:rsidR="00256DA7" w:rsidRPr="00256DA7" w:rsidRDefault="00256DA7" w:rsidP="00256DA7">
      <w:pPr>
        <w:pStyle w:val="BodyText"/>
        <w:widowControl/>
        <w:numPr>
          <w:ilvl w:val="0"/>
          <w:numId w:val="1"/>
        </w:numPr>
        <w:autoSpaceDE/>
        <w:autoSpaceDN/>
        <w:adjustRightInd/>
        <w:ind w:left="709"/>
        <w:jc w:val="both"/>
        <w:rPr>
          <w:rFonts w:cs="Arial"/>
          <w:color w:val="000000" w:themeColor="text1"/>
          <w:sz w:val="28"/>
          <w:szCs w:val="28"/>
        </w:rPr>
      </w:pPr>
      <w:r w:rsidRPr="00256DA7">
        <w:rPr>
          <w:rFonts w:cs="Arial"/>
          <w:color w:val="000000" w:themeColor="text1"/>
          <w:sz w:val="28"/>
          <w:szCs w:val="28"/>
        </w:rPr>
        <w:t>You have the opportunity to discuss any underlying issues or concerns you may have</w:t>
      </w:r>
    </w:p>
    <w:p w:rsidR="00256DA7" w:rsidRPr="00256DA7" w:rsidRDefault="00256DA7" w:rsidP="00256DA7">
      <w:pPr>
        <w:pStyle w:val="BodyText"/>
        <w:widowControl/>
        <w:numPr>
          <w:ilvl w:val="0"/>
          <w:numId w:val="1"/>
        </w:numPr>
        <w:autoSpaceDE/>
        <w:autoSpaceDN/>
        <w:adjustRightInd/>
        <w:ind w:left="709"/>
        <w:jc w:val="both"/>
        <w:rPr>
          <w:rFonts w:cs="Arial"/>
          <w:color w:val="000000" w:themeColor="text1"/>
          <w:sz w:val="28"/>
          <w:szCs w:val="28"/>
        </w:rPr>
      </w:pPr>
      <w:r w:rsidRPr="00256DA7">
        <w:rPr>
          <w:rFonts w:cs="Arial"/>
          <w:color w:val="000000" w:themeColor="text1"/>
          <w:sz w:val="28"/>
          <w:szCs w:val="28"/>
        </w:rPr>
        <w:t xml:space="preserve">You have the opportunity to let us know if there is any support you need from the </w:t>
      </w:r>
      <w:r w:rsidR="00C6334C">
        <w:rPr>
          <w:rFonts w:cs="Arial"/>
          <w:color w:val="000000" w:themeColor="text1"/>
          <w:sz w:val="28"/>
          <w:szCs w:val="28"/>
        </w:rPr>
        <w:t>Organisation</w:t>
      </w:r>
    </w:p>
    <w:p w:rsidR="00256DA7" w:rsidRPr="00256DA7" w:rsidRDefault="00256DA7" w:rsidP="00256DA7">
      <w:pPr>
        <w:pStyle w:val="BodyText"/>
        <w:widowControl/>
        <w:autoSpaceDE/>
        <w:autoSpaceDN/>
        <w:adjustRightInd/>
        <w:ind w:left="709"/>
        <w:jc w:val="both"/>
        <w:rPr>
          <w:rFonts w:cs="Arial"/>
          <w:color w:val="000000" w:themeColor="text1"/>
          <w:sz w:val="28"/>
          <w:szCs w:val="28"/>
        </w:rPr>
      </w:pPr>
    </w:p>
    <w:p w:rsidR="00256DA7" w:rsidRDefault="00256DA7" w:rsidP="00256DA7">
      <w:pPr>
        <w:pStyle w:val="BodyText"/>
        <w:jc w:val="both"/>
        <w:rPr>
          <w:rFonts w:cs="Arial"/>
          <w:b/>
          <w:color w:val="000000" w:themeColor="text1"/>
          <w:sz w:val="28"/>
          <w:szCs w:val="28"/>
        </w:rPr>
      </w:pPr>
      <w:r w:rsidRPr="00256DA7">
        <w:rPr>
          <w:rFonts w:cs="Arial"/>
          <w:b/>
          <w:color w:val="000000" w:themeColor="text1"/>
          <w:sz w:val="28"/>
          <w:szCs w:val="28"/>
        </w:rPr>
        <w:t>Management through Disciplinary Procedures</w:t>
      </w:r>
    </w:p>
    <w:p w:rsidR="00123D09" w:rsidRPr="00256DA7" w:rsidRDefault="00123D09" w:rsidP="00256DA7">
      <w:pPr>
        <w:pStyle w:val="BodyText"/>
        <w:jc w:val="both"/>
        <w:rPr>
          <w:rFonts w:cs="Arial"/>
          <w:b/>
          <w:color w:val="000000" w:themeColor="text1"/>
          <w:sz w:val="28"/>
          <w:szCs w:val="28"/>
        </w:rPr>
      </w:pPr>
    </w:p>
    <w:p w:rsidR="00256DA7" w:rsidRPr="00256DA7" w:rsidRDefault="00256DA7" w:rsidP="00256DA7">
      <w:pPr>
        <w:pStyle w:val="BodyText"/>
        <w:jc w:val="both"/>
        <w:rPr>
          <w:rFonts w:cs="Arial"/>
          <w:color w:val="000000" w:themeColor="text1"/>
          <w:sz w:val="28"/>
          <w:szCs w:val="28"/>
        </w:rPr>
      </w:pPr>
      <w:r w:rsidRPr="00256DA7">
        <w:rPr>
          <w:rFonts w:cs="Arial"/>
          <w:color w:val="000000" w:themeColor="text1"/>
          <w:sz w:val="28"/>
          <w:szCs w:val="28"/>
        </w:rPr>
        <w:t xml:space="preserve">There will be some occasions when an employee’s short term sickness absence is at an unacceptable level which the </w:t>
      </w:r>
      <w:r w:rsidR="00C6334C">
        <w:rPr>
          <w:rFonts w:cs="Arial"/>
          <w:color w:val="000000" w:themeColor="text1"/>
          <w:sz w:val="28"/>
          <w:szCs w:val="28"/>
        </w:rPr>
        <w:t>Organisation</w:t>
      </w:r>
      <w:r w:rsidRPr="00256DA7">
        <w:rPr>
          <w:rFonts w:cs="Arial"/>
          <w:color w:val="000000" w:themeColor="text1"/>
          <w:sz w:val="28"/>
          <w:szCs w:val="28"/>
        </w:rPr>
        <w:t xml:space="preserve"> is not able to support.  In those cases it may be necessary to deal with the situation through the </w:t>
      </w:r>
      <w:r w:rsidR="00C6334C">
        <w:rPr>
          <w:rFonts w:cs="Arial"/>
          <w:color w:val="000000" w:themeColor="text1"/>
          <w:sz w:val="28"/>
          <w:szCs w:val="28"/>
        </w:rPr>
        <w:t>Organisation</w:t>
      </w:r>
      <w:r w:rsidRPr="00256DA7">
        <w:rPr>
          <w:rFonts w:cs="Arial"/>
          <w:color w:val="000000" w:themeColor="text1"/>
          <w:sz w:val="28"/>
          <w:szCs w:val="28"/>
        </w:rPr>
        <w:t xml:space="preserve">’s disciplinary procedure.  </w:t>
      </w:r>
    </w:p>
    <w:p w:rsidR="00256DA7" w:rsidRPr="00256DA7" w:rsidRDefault="00256DA7" w:rsidP="00256DA7">
      <w:pPr>
        <w:pStyle w:val="BodyText"/>
        <w:jc w:val="both"/>
        <w:rPr>
          <w:rFonts w:cs="Arial"/>
          <w:color w:val="000000" w:themeColor="text1"/>
          <w:sz w:val="28"/>
          <w:szCs w:val="28"/>
        </w:rPr>
      </w:pPr>
    </w:p>
    <w:p w:rsidR="00256DA7" w:rsidRPr="00256DA7" w:rsidRDefault="00256DA7" w:rsidP="00256DA7">
      <w:pPr>
        <w:pStyle w:val="BodyText"/>
        <w:jc w:val="both"/>
        <w:rPr>
          <w:rFonts w:cs="Arial"/>
          <w:color w:val="000000" w:themeColor="text1"/>
          <w:sz w:val="28"/>
          <w:szCs w:val="28"/>
        </w:rPr>
      </w:pPr>
      <w:r w:rsidRPr="00256DA7">
        <w:rPr>
          <w:rFonts w:cs="Arial"/>
          <w:color w:val="000000" w:themeColor="text1"/>
          <w:sz w:val="28"/>
          <w:szCs w:val="28"/>
        </w:rPr>
        <w:t xml:space="preserve">In all cases, the employee will be given the chance to give their explanations of the situation and any mitigating circumstances will be taken into account before a decision is made.  At any stage if it is not felt that a disciplinary sanction is appropriate then it will not be issued.  </w:t>
      </w:r>
    </w:p>
    <w:p w:rsidR="00256DA7" w:rsidRPr="00256DA7" w:rsidRDefault="00256DA7" w:rsidP="00256DA7">
      <w:pPr>
        <w:pStyle w:val="BodyText"/>
        <w:jc w:val="both"/>
        <w:rPr>
          <w:rFonts w:cs="Arial"/>
          <w:color w:val="000000" w:themeColor="text1"/>
          <w:sz w:val="28"/>
          <w:szCs w:val="28"/>
        </w:rPr>
      </w:pPr>
    </w:p>
    <w:p w:rsidR="00256DA7" w:rsidRPr="00256DA7" w:rsidRDefault="00256DA7" w:rsidP="00256DA7">
      <w:pPr>
        <w:pStyle w:val="BodyText"/>
        <w:jc w:val="both"/>
        <w:rPr>
          <w:rFonts w:cs="Arial"/>
          <w:color w:val="000000" w:themeColor="text1"/>
          <w:sz w:val="28"/>
          <w:szCs w:val="28"/>
        </w:rPr>
      </w:pPr>
      <w:r w:rsidRPr="00256DA7">
        <w:rPr>
          <w:rFonts w:cs="Arial"/>
          <w:color w:val="000000" w:themeColor="text1"/>
          <w:sz w:val="28"/>
          <w:szCs w:val="28"/>
        </w:rPr>
        <w:t>For employees who have completed their probationary period, the following 7 step system will apply:</w:t>
      </w:r>
    </w:p>
    <w:p w:rsidR="00256DA7" w:rsidRPr="00256DA7" w:rsidRDefault="00256DA7" w:rsidP="00256DA7">
      <w:pPr>
        <w:pStyle w:val="BodyText"/>
        <w:jc w:val="both"/>
        <w:rPr>
          <w:rFonts w:cs="Arial"/>
          <w:color w:val="000000" w:themeColor="text1"/>
          <w:sz w:val="28"/>
          <w:szCs w:val="28"/>
        </w:rPr>
      </w:pPr>
    </w:p>
    <w:tbl>
      <w:tblPr>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000" w:firstRow="0" w:lastRow="0" w:firstColumn="0" w:lastColumn="0" w:noHBand="0" w:noVBand="0"/>
      </w:tblPr>
      <w:tblGrid>
        <w:gridCol w:w="2518"/>
        <w:gridCol w:w="6010"/>
      </w:tblGrid>
      <w:tr w:rsidR="00256DA7" w:rsidRPr="00256DA7" w:rsidTr="00EC6D4E">
        <w:tc>
          <w:tcPr>
            <w:tcW w:w="2518" w:type="dxa"/>
          </w:tcPr>
          <w:p w:rsidR="00256DA7" w:rsidRPr="00256DA7" w:rsidRDefault="00256DA7" w:rsidP="00EC6D4E">
            <w:pPr>
              <w:pStyle w:val="BodyText"/>
              <w:jc w:val="both"/>
              <w:rPr>
                <w:rFonts w:cs="Arial"/>
                <w:b/>
                <w:bCs/>
                <w:color w:val="000000" w:themeColor="text1"/>
                <w:sz w:val="28"/>
                <w:szCs w:val="28"/>
              </w:rPr>
            </w:pPr>
            <w:r w:rsidRPr="00256DA7">
              <w:rPr>
                <w:rFonts w:cs="Arial"/>
                <w:b/>
                <w:bCs/>
                <w:color w:val="000000" w:themeColor="text1"/>
                <w:sz w:val="28"/>
                <w:szCs w:val="28"/>
              </w:rPr>
              <w:t>Absence level</w:t>
            </w:r>
          </w:p>
          <w:p w:rsidR="00256DA7" w:rsidRPr="00256DA7" w:rsidRDefault="00256DA7" w:rsidP="00EC6D4E">
            <w:pPr>
              <w:pStyle w:val="BodyText"/>
              <w:jc w:val="both"/>
              <w:rPr>
                <w:rFonts w:cs="Arial"/>
                <w:b/>
                <w:bCs/>
                <w:color w:val="000000" w:themeColor="text1"/>
                <w:sz w:val="28"/>
                <w:szCs w:val="28"/>
              </w:rPr>
            </w:pPr>
            <w:r w:rsidRPr="00256DA7">
              <w:rPr>
                <w:rFonts w:cs="Arial"/>
                <w:b/>
                <w:bCs/>
                <w:color w:val="000000" w:themeColor="text1"/>
                <w:sz w:val="28"/>
                <w:szCs w:val="28"/>
              </w:rPr>
              <w:t>(in rolling 12 months)</w:t>
            </w:r>
          </w:p>
        </w:tc>
        <w:tc>
          <w:tcPr>
            <w:tcW w:w="6010" w:type="dxa"/>
          </w:tcPr>
          <w:p w:rsidR="00256DA7" w:rsidRPr="00256DA7" w:rsidRDefault="00256DA7" w:rsidP="00EC6D4E">
            <w:pPr>
              <w:pStyle w:val="BodyText"/>
              <w:jc w:val="both"/>
              <w:rPr>
                <w:rFonts w:cs="Arial"/>
                <w:b/>
                <w:bCs/>
                <w:color w:val="000000" w:themeColor="text1"/>
                <w:sz w:val="28"/>
                <w:szCs w:val="28"/>
              </w:rPr>
            </w:pPr>
            <w:r w:rsidRPr="00256DA7">
              <w:rPr>
                <w:rFonts w:cs="Arial"/>
                <w:b/>
                <w:bCs/>
                <w:color w:val="000000" w:themeColor="text1"/>
                <w:sz w:val="28"/>
                <w:szCs w:val="28"/>
              </w:rPr>
              <w:t>Action</w:t>
            </w:r>
          </w:p>
        </w:tc>
      </w:tr>
      <w:tr w:rsidR="00256DA7" w:rsidRPr="00256DA7" w:rsidTr="00EC6D4E">
        <w:tc>
          <w:tcPr>
            <w:tcW w:w="2518" w:type="dxa"/>
          </w:tcPr>
          <w:p w:rsidR="00256DA7" w:rsidRPr="00256DA7" w:rsidRDefault="00256DA7" w:rsidP="00EC6D4E">
            <w:pPr>
              <w:pStyle w:val="BodyText"/>
              <w:jc w:val="both"/>
              <w:rPr>
                <w:rFonts w:cs="Arial"/>
                <w:color w:val="000000" w:themeColor="text1"/>
                <w:sz w:val="28"/>
                <w:szCs w:val="28"/>
              </w:rPr>
            </w:pPr>
            <w:r w:rsidRPr="00256DA7">
              <w:rPr>
                <w:rFonts w:cs="Arial"/>
                <w:color w:val="000000" w:themeColor="text1"/>
                <w:sz w:val="28"/>
                <w:szCs w:val="28"/>
              </w:rPr>
              <w:t>1</w:t>
            </w:r>
            <w:r w:rsidRPr="00256DA7">
              <w:rPr>
                <w:rFonts w:cs="Arial"/>
                <w:color w:val="000000" w:themeColor="text1"/>
                <w:sz w:val="28"/>
                <w:szCs w:val="28"/>
                <w:vertAlign w:val="superscript"/>
              </w:rPr>
              <w:t>st</w:t>
            </w:r>
            <w:r w:rsidRPr="00256DA7">
              <w:rPr>
                <w:rFonts w:cs="Arial"/>
                <w:color w:val="000000" w:themeColor="text1"/>
                <w:sz w:val="28"/>
                <w:szCs w:val="28"/>
              </w:rPr>
              <w:t xml:space="preserve"> absence</w:t>
            </w:r>
          </w:p>
        </w:tc>
        <w:tc>
          <w:tcPr>
            <w:tcW w:w="6010" w:type="dxa"/>
          </w:tcPr>
          <w:p w:rsidR="00256DA7" w:rsidRPr="00256DA7" w:rsidRDefault="00256DA7" w:rsidP="00EC6D4E">
            <w:pPr>
              <w:pStyle w:val="BodyText"/>
              <w:jc w:val="both"/>
              <w:rPr>
                <w:rFonts w:cs="Arial"/>
                <w:color w:val="000000" w:themeColor="text1"/>
                <w:sz w:val="28"/>
                <w:szCs w:val="28"/>
              </w:rPr>
            </w:pPr>
            <w:r w:rsidRPr="00256DA7">
              <w:rPr>
                <w:rFonts w:cs="Arial"/>
                <w:color w:val="000000" w:themeColor="text1"/>
                <w:sz w:val="28"/>
                <w:szCs w:val="28"/>
              </w:rPr>
              <w:t>Return to work interview</w:t>
            </w:r>
          </w:p>
        </w:tc>
      </w:tr>
      <w:tr w:rsidR="00256DA7" w:rsidRPr="00256DA7" w:rsidTr="00EC6D4E">
        <w:tc>
          <w:tcPr>
            <w:tcW w:w="2518" w:type="dxa"/>
          </w:tcPr>
          <w:p w:rsidR="00256DA7" w:rsidRPr="00256DA7" w:rsidRDefault="00256DA7" w:rsidP="00EC6D4E">
            <w:pPr>
              <w:pStyle w:val="BodyText"/>
              <w:jc w:val="both"/>
              <w:rPr>
                <w:rFonts w:cs="Arial"/>
                <w:color w:val="000000" w:themeColor="text1"/>
                <w:sz w:val="28"/>
                <w:szCs w:val="28"/>
              </w:rPr>
            </w:pPr>
            <w:r w:rsidRPr="00256DA7">
              <w:rPr>
                <w:rFonts w:cs="Arial"/>
                <w:color w:val="000000" w:themeColor="text1"/>
                <w:sz w:val="28"/>
                <w:szCs w:val="28"/>
              </w:rPr>
              <w:t>2</w:t>
            </w:r>
            <w:r w:rsidRPr="00256DA7">
              <w:rPr>
                <w:rFonts w:cs="Arial"/>
                <w:color w:val="000000" w:themeColor="text1"/>
                <w:sz w:val="28"/>
                <w:szCs w:val="28"/>
                <w:vertAlign w:val="superscript"/>
              </w:rPr>
              <w:t>nd</w:t>
            </w:r>
            <w:r w:rsidRPr="00256DA7">
              <w:rPr>
                <w:rFonts w:cs="Arial"/>
                <w:color w:val="000000" w:themeColor="text1"/>
                <w:sz w:val="28"/>
                <w:szCs w:val="28"/>
              </w:rPr>
              <w:t xml:space="preserve"> absence</w:t>
            </w:r>
          </w:p>
        </w:tc>
        <w:tc>
          <w:tcPr>
            <w:tcW w:w="6010" w:type="dxa"/>
          </w:tcPr>
          <w:p w:rsidR="00256DA7" w:rsidRPr="00256DA7" w:rsidRDefault="00256DA7" w:rsidP="00EC6D4E">
            <w:pPr>
              <w:pStyle w:val="BodyText"/>
              <w:jc w:val="both"/>
              <w:rPr>
                <w:rFonts w:cs="Arial"/>
                <w:color w:val="000000" w:themeColor="text1"/>
                <w:sz w:val="28"/>
                <w:szCs w:val="28"/>
              </w:rPr>
            </w:pPr>
            <w:r w:rsidRPr="00256DA7">
              <w:rPr>
                <w:rFonts w:cs="Arial"/>
                <w:color w:val="000000" w:themeColor="text1"/>
                <w:sz w:val="28"/>
                <w:szCs w:val="28"/>
              </w:rPr>
              <w:t>Return to work, attendance review meeting and mini action plan. (on attendance review document)</w:t>
            </w:r>
          </w:p>
        </w:tc>
      </w:tr>
      <w:tr w:rsidR="00256DA7" w:rsidRPr="00256DA7" w:rsidTr="00EC6D4E">
        <w:tc>
          <w:tcPr>
            <w:tcW w:w="2518" w:type="dxa"/>
          </w:tcPr>
          <w:p w:rsidR="00256DA7" w:rsidRPr="00256DA7" w:rsidRDefault="00256DA7" w:rsidP="00EC6D4E">
            <w:pPr>
              <w:pStyle w:val="BodyText"/>
              <w:jc w:val="both"/>
              <w:rPr>
                <w:rFonts w:cs="Arial"/>
                <w:color w:val="000000" w:themeColor="text1"/>
                <w:sz w:val="28"/>
                <w:szCs w:val="28"/>
              </w:rPr>
            </w:pPr>
          </w:p>
          <w:p w:rsidR="00256DA7" w:rsidRPr="00256DA7" w:rsidRDefault="00256DA7" w:rsidP="00EC6D4E">
            <w:pPr>
              <w:pStyle w:val="BodyText"/>
              <w:jc w:val="both"/>
              <w:rPr>
                <w:rFonts w:cs="Arial"/>
                <w:color w:val="000000" w:themeColor="text1"/>
                <w:sz w:val="28"/>
                <w:szCs w:val="28"/>
              </w:rPr>
            </w:pPr>
            <w:r w:rsidRPr="00256DA7">
              <w:rPr>
                <w:rFonts w:cs="Arial"/>
                <w:color w:val="000000" w:themeColor="text1"/>
                <w:sz w:val="28"/>
                <w:szCs w:val="28"/>
              </w:rPr>
              <w:lastRenderedPageBreak/>
              <w:t>3</w:t>
            </w:r>
            <w:r w:rsidRPr="00256DA7">
              <w:rPr>
                <w:rFonts w:cs="Arial"/>
                <w:color w:val="000000" w:themeColor="text1"/>
                <w:sz w:val="28"/>
                <w:szCs w:val="28"/>
                <w:vertAlign w:val="superscript"/>
              </w:rPr>
              <w:t>rd</w:t>
            </w:r>
            <w:r w:rsidRPr="00256DA7">
              <w:rPr>
                <w:rFonts w:cs="Arial"/>
                <w:color w:val="000000" w:themeColor="text1"/>
                <w:sz w:val="28"/>
                <w:szCs w:val="28"/>
              </w:rPr>
              <w:t xml:space="preserve"> absence</w:t>
            </w:r>
          </w:p>
        </w:tc>
        <w:tc>
          <w:tcPr>
            <w:tcW w:w="6010" w:type="dxa"/>
          </w:tcPr>
          <w:p w:rsidR="00256DA7" w:rsidRPr="00256DA7" w:rsidRDefault="00256DA7" w:rsidP="00EC6D4E">
            <w:pPr>
              <w:pStyle w:val="BodyText"/>
              <w:jc w:val="both"/>
              <w:rPr>
                <w:rFonts w:cs="Arial"/>
                <w:color w:val="000000" w:themeColor="text1"/>
                <w:sz w:val="28"/>
                <w:szCs w:val="28"/>
              </w:rPr>
            </w:pPr>
            <w:r w:rsidRPr="00256DA7">
              <w:rPr>
                <w:rFonts w:cs="Arial"/>
                <w:color w:val="000000" w:themeColor="text1"/>
                <w:sz w:val="28"/>
                <w:szCs w:val="28"/>
              </w:rPr>
              <w:lastRenderedPageBreak/>
              <w:t>Return to work interview</w:t>
            </w:r>
          </w:p>
          <w:p w:rsidR="00256DA7" w:rsidRPr="00256DA7" w:rsidRDefault="00256DA7" w:rsidP="00EC6D4E">
            <w:pPr>
              <w:pStyle w:val="BodyText"/>
              <w:jc w:val="both"/>
              <w:rPr>
                <w:rFonts w:cs="Arial"/>
                <w:color w:val="000000" w:themeColor="text1"/>
                <w:sz w:val="28"/>
                <w:szCs w:val="28"/>
              </w:rPr>
            </w:pPr>
            <w:r w:rsidRPr="00256DA7">
              <w:rPr>
                <w:rFonts w:cs="Arial"/>
                <w:color w:val="000000" w:themeColor="text1"/>
                <w:sz w:val="28"/>
                <w:szCs w:val="28"/>
              </w:rPr>
              <w:lastRenderedPageBreak/>
              <w:t>Investigation meeting</w:t>
            </w:r>
          </w:p>
          <w:p w:rsidR="00256DA7" w:rsidRPr="00256DA7" w:rsidRDefault="00256DA7" w:rsidP="00EC6D4E">
            <w:pPr>
              <w:pStyle w:val="BodyText"/>
              <w:jc w:val="both"/>
              <w:rPr>
                <w:rFonts w:cs="Arial"/>
                <w:color w:val="000000" w:themeColor="text1"/>
                <w:sz w:val="28"/>
                <w:szCs w:val="28"/>
              </w:rPr>
            </w:pPr>
            <w:r w:rsidRPr="00256DA7">
              <w:rPr>
                <w:rFonts w:cs="Arial"/>
                <w:color w:val="000000" w:themeColor="text1"/>
                <w:sz w:val="28"/>
                <w:szCs w:val="28"/>
              </w:rPr>
              <w:t xml:space="preserve">Action plan – no more absence in subsequent </w:t>
            </w:r>
            <w:r w:rsidRPr="00256DA7">
              <w:rPr>
                <w:rFonts w:cs="Arial"/>
                <w:bCs/>
                <w:color w:val="000000" w:themeColor="text1"/>
                <w:sz w:val="28"/>
                <w:szCs w:val="28"/>
              </w:rPr>
              <w:t>6</w:t>
            </w:r>
            <w:r w:rsidRPr="00256DA7">
              <w:rPr>
                <w:rFonts w:cs="Arial"/>
                <w:color w:val="000000" w:themeColor="text1"/>
                <w:sz w:val="28"/>
                <w:szCs w:val="28"/>
              </w:rPr>
              <w:t xml:space="preserve"> months or potential disciplinary – Letter of Concern issued.</w:t>
            </w:r>
          </w:p>
        </w:tc>
      </w:tr>
      <w:tr w:rsidR="00256DA7" w:rsidRPr="00256DA7" w:rsidTr="00EC6D4E">
        <w:tc>
          <w:tcPr>
            <w:tcW w:w="2518" w:type="dxa"/>
          </w:tcPr>
          <w:p w:rsidR="00256DA7" w:rsidRPr="00256DA7" w:rsidRDefault="00256DA7" w:rsidP="00EC6D4E">
            <w:pPr>
              <w:pStyle w:val="BodyText"/>
              <w:jc w:val="both"/>
              <w:rPr>
                <w:rFonts w:cs="Arial"/>
                <w:color w:val="000000" w:themeColor="text1"/>
                <w:sz w:val="28"/>
                <w:szCs w:val="28"/>
              </w:rPr>
            </w:pPr>
            <w:r w:rsidRPr="00256DA7">
              <w:rPr>
                <w:rFonts w:cs="Arial"/>
                <w:color w:val="000000" w:themeColor="text1"/>
                <w:sz w:val="28"/>
                <w:szCs w:val="28"/>
              </w:rPr>
              <w:lastRenderedPageBreak/>
              <w:t>4</w:t>
            </w:r>
            <w:r w:rsidRPr="00256DA7">
              <w:rPr>
                <w:rFonts w:cs="Arial"/>
                <w:color w:val="000000" w:themeColor="text1"/>
                <w:sz w:val="28"/>
                <w:szCs w:val="28"/>
                <w:vertAlign w:val="superscript"/>
              </w:rPr>
              <w:t>th</w:t>
            </w:r>
            <w:r w:rsidRPr="00256DA7">
              <w:rPr>
                <w:rFonts w:cs="Arial"/>
                <w:color w:val="000000" w:themeColor="text1"/>
                <w:sz w:val="28"/>
                <w:szCs w:val="28"/>
              </w:rPr>
              <w:t xml:space="preserve"> absence</w:t>
            </w:r>
          </w:p>
        </w:tc>
        <w:tc>
          <w:tcPr>
            <w:tcW w:w="6010" w:type="dxa"/>
          </w:tcPr>
          <w:p w:rsidR="00256DA7" w:rsidRPr="00256DA7" w:rsidRDefault="00256DA7" w:rsidP="00EC6D4E">
            <w:pPr>
              <w:pStyle w:val="BodyText"/>
              <w:jc w:val="both"/>
              <w:rPr>
                <w:rFonts w:cs="Arial"/>
                <w:color w:val="000000" w:themeColor="text1"/>
                <w:sz w:val="28"/>
                <w:szCs w:val="28"/>
              </w:rPr>
            </w:pPr>
            <w:r w:rsidRPr="00256DA7">
              <w:rPr>
                <w:rFonts w:cs="Arial"/>
                <w:color w:val="000000" w:themeColor="text1"/>
                <w:sz w:val="28"/>
                <w:szCs w:val="28"/>
              </w:rPr>
              <w:t>Investigation meeting – refer to disciplinary hearing – potential verbal warning</w:t>
            </w:r>
          </w:p>
        </w:tc>
      </w:tr>
      <w:tr w:rsidR="00256DA7" w:rsidRPr="00256DA7" w:rsidTr="00EC6D4E">
        <w:tc>
          <w:tcPr>
            <w:tcW w:w="2518" w:type="dxa"/>
          </w:tcPr>
          <w:p w:rsidR="00256DA7" w:rsidRPr="00256DA7" w:rsidRDefault="00256DA7" w:rsidP="00EC6D4E">
            <w:pPr>
              <w:pStyle w:val="BodyText"/>
              <w:jc w:val="both"/>
              <w:rPr>
                <w:rFonts w:cs="Arial"/>
                <w:color w:val="000000" w:themeColor="text1"/>
                <w:sz w:val="28"/>
                <w:szCs w:val="28"/>
              </w:rPr>
            </w:pPr>
            <w:r w:rsidRPr="00256DA7">
              <w:rPr>
                <w:rFonts w:cs="Arial"/>
                <w:color w:val="000000" w:themeColor="text1"/>
                <w:sz w:val="28"/>
                <w:szCs w:val="28"/>
              </w:rPr>
              <w:t>5</w:t>
            </w:r>
            <w:r w:rsidRPr="00256DA7">
              <w:rPr>
                <w:rFonts w:cs="Arial"/>
                <w:color w:val="000000" w:themeColor="text1"/>
                <w:sz w:val="28"/>
                <w:szCs w:val="28"/>
                <w:vertAlign w:val="superscript"/>
              </w:rPr>
              <w:t>th</w:t>
            </w:r>
            <w:r w:rsidRPr="00256DA7">
              <w:rPr>
                <w:rFonts w:cs="Arial"/>
                <w:color w:val="000000" w:themeColor="text1"/>
                <w:sz w:val="28"/>
                <w:szCs w:val="28"/>
              </w:rPr>
              <w:t xml:space="preserve"> absence</w:t>
            </w:r>
          </w:p>
        </w:tc>
        <w:tc>
          <w:tcPr>
            <w:tcW w:w="6010" w:type="dxa"/>
          </w:tcPr>
          <w:p w:rsidR="00256DA7" w:rsidRPr="00256DA7" w:rsidRDefault="00256DA7" w:rsidP="00EC6D4E">
            <w:pPr>
              <w:pStyle w:val="BodyText"/>
              <w:jc w:val="both"/>
              <w:rPr>
                <w:rFonts w:cs="Arial"/>
                <w:color w:val="000000" w:themeColor="text1"/>
                <w:sz w:val="28"/>
                <w:szCs w:val="28"/>
              </w:rPr>
            </w:pPr>
            <w:r w:rsidRPr="00256DA7">
              <w:rPr>
                <w:rFonts w:cs="Arial"/>
                <w:color w:val="000000" w:themeColor="text1"/>
                <w:sz w:val="28"/>
                <w:szCs w:val="28"/>
              </w:rPr>
              <w:t>Investigation meeting – refer to disciplinary hearing – potential written warning</w:t>
            </w:r>
          </w:p>
        </w:tc>
      </w:tr>
      <w:tr w:rsidR="00256DA7" w:rsidRPr="00256DA7" w:rsidTr="00EC6D4E">
        <w:tc>
          <w:tcPr>
            <w:tcW w:w="2518" w:type="dxa"/>
          </w:tcPr>
          <w:p w:rsidR="00256DA7" w:rsidRPr="00256DA7" w:rsidRDefault="00256DA7" w:rsidP="00EC6D4E">
            <w:pPr>
              <w:pStyle w:val="BodyText"/>
              <w:jc w:val="both"/>
              <w:rPr>
                <w:rFonts w:cs="Arial"/>
                <w:color w:val="000000" w:themeColor="text1"/>
                <w:sz w:val="28"/>
                <w:szCs w:val="28"/>
              </w:rPr>
            </w:pPr>
            <w:r w:rsidRPr="00256DA7">
              <w:rPr>
                <w:rFonts w:cs="Arial"/>
                <w:color w:val="000000" w:themeColor="text1"/>
                <w:sz w:val="28"/>
                <w:szCs w:val="28"/>
              </w:rPr>
              <w:t>6</w:t>
            </w:r>
            <w:r w:rsidRPr="00256DA7">
              <w:rPr>
                <w:rFonts w:cs="Arial"/>
                <w:color w:val="000000" w:themeColor="text1"/>
                <w:sz w:val="28"/>
                <w:szCs w:val="28"/>
                <w:vertAlign w:val="superscript"/>
              </w:rPr>
              <w:t>th</w:t>
            </w:r>
            <w:r w:rsidRPr="00256DA7">
              <w:rPr>
                <w:rFonts w:cs="Arial"/>
                <w:color w:val="000000" w:themeColor="text1"/>
                <w:sz w:val="28"/>
                <w:szCs w:val="28"/>
              </w:rPr>
              <w:t xml:space="preserve"> absence</w:t>
            </w:r>
          </w:p>
        </w:tc>
        <w:tc>
          <w:tcPr>
            <w:tcW w:w="6010" w:type="dxa"/>
          </w:tcPr>
          <w:p w:rsidR="00256DA7" w:rsidRPr="00256DA7" w:rsidRDefault="00256DA7" w:rsidP="00EC6D4E">
            <w:pPr>
              <w:pStyle w:val="BodyText"/>
              <w:jc w:val="both"/>
              <w:rPr>
                <w:rFonts w:cs="Arial"/>
                <w:color w:val="000000" w:themeColor="text1"/>
                <w:sz w:val="28"/>
                <w:szCs w:val="28"/>
              </w:rPr>
            </w:pPr>
            <w:r w:rsidRPr="00256DA7">
              <w:rPr>
                <w:rFonts w:cs="Arial"/>
                <w:color w:val="000000" w:themeColor="text1"/>
                <w:sz w:val="28"/>
                <w:szCs w:val="28"/>
              </w:rPr>
              <w:t>Investigation meeting – refer to disciplinary hearing – potential final written warning</w:t>
            </w:r>
          </w:p>
        </w:tc>
      </w:tr>
      <w:tr w:rsidR="00256DA7" w:rsidRPr="00256DA7" w:rsidTr="00EC6D4E">
        <w:tc>
          <w:tcPr>
            <w:tcW w:w="2518" w:type="dxa"/>
          </w:tcPr>
          <w:p w:rsidR="00256DA7" w:rsidRPr="00256DA7" w:rsidRDefault="00256DA7" w:rsidP="00EC6D4E">
            <w:pPr>
              <w:pStyle w:val="BodyText"/>
              <w:jc w:val="both"/>
              <w:rPr>
                <w:rFonts w:cs="Arial"/>
                <w:color w:val="000000" w:themeColor="text1"/>
                <w:sz w:val="28"/>
                <w:szCs w:val="28"/>
              </w:rPr>
            </w:pPr>
            <w:r w:rsidRPr="00256DA7">
              <w:rPr>
                <w:rFonts w:cs="Arial"/>
                <w:color w:val="000000" w:themeColor="text1"/>
                <w:sz w:val="28"/>
                <w:szCs w:val="28"/>
              </w:rPr>
              <w:t>7</w:t>
            </w:r>
            <w:r w:rsidRPr="00256DA7">
              <w:rPr>
                <w:rFonts w:cs="Arial"/>
                <w:color w:val="000000" w:themeColor="text1"/>
                <w:sz w:val="28"/>
                <w:szCs w:val="28"/>
                <w:vertAlign w:val="superscript"/>
              </w:rPr>
              <w:t>th</w:t>
            </w:r>
            <w:r w:rsidRPr="00256DA7">
              <w:rPr>
                <w:rFonts w:cs="Arial"/>
                <w:color w:val="000000" w:themeColor="text1"/>
                <w:sz w:val="28"/>
                <w:szCs w:val="28"/>
              </w:rPr>
              <w:t xml:space="preserve"> absence</w:t>
            </w:r>
          </w:p>
        </w:tc>
        <w:tc>
          <w:tcPr>
            <w:tcW w:w="6010" w:type="dxa"/>
          </w:tcPr>
          <w:p w:rsidR="00256DA7" w:rsidRPr="00256DA7" w:rsidRDefault="00256DA7" w:rsidP="00EC6D4E">
            <w:pPr>
              <w:pStyle w:val="BodyText"/>
              <w:jc w:val="both"/>
              <w:rPr>
                <w:rFonts w:cs="Arial"/>
                <w:color w:val="000000" w:themeColor="text1"/>
                <w:sz w:val="28"/>
                <w:szCs w:val="28"/>
              </w:rPr>
            </w:pPr>
            <w:r w:rsidRPr="00256DA7">
              <w:rPr>
                <w:rFonts w:cs="Arial"/>
                <w:color w:val="000000" w:themeColor="text1"/>
                <w:sz w:val="28"/>
                <w:szCs w:val="28"/>
              </w:rPr>
              <w:t>Investigation meeting – refer to disciplinary hearing – potential dismissal</w:t>
            </w:r>
          </w:p>
        </w:tc>
      </w:tr>
    </w:tbl>
    <w:p w:rsidR="00256DA7" w:rsidRPr="00256DA7" w:rsidRDefault="00256DA7" w:rsidP="00256DA7">
      <w:pPr>
        <w:spacing w:after="0" w:line="240" w:lineRule="auto"/>
        <w:jc w:val="both"/>
        <w:rPr>
          <w:rFonts w:ascii="Arial" w:eastAsia="Times New Roman" w:hAnsi="Arial" w:cs="Arial"/>
          <w:color w:val="000000" w:themeColor="text1"/>
          <w:sz w:val="28"/>
          <w:szCs w:val="28"/>
          <w:lang w:val="en-US"/>
        </w:rPr>
      </w:pPr>
    </w:p>
    <w:p w:rsidR="00256DA7" w:rsidRPr="00256DA7" w:rsidRDefault="00256DA7" w:rsidP="00256DA7">
      <w:pPr>
        <w:spacing w:after="0" w:line="240" w:lineRule="auto"/>
        <w:jc w:val="both"/>
        <w:rPr>
          <w:rFonts w:ascii="Arial" w:hAnsi="Arial" w:cs="Arial"/>
          <w:color w:val="000000" w:themeColor="text1"/>
          <w:sz w:val="28"/>
          <w:szCs w:val="28"/>
        </w:rPr>
      </w:pPr>
      <w:r w:rsidRPr="00256DA7">
        <w:rPr>
          <w:rFonts w:ascii="Arial" w:hAnsi="Arial" w:cs="Arial"/>
          <w:color w:val="000000" w:themeColor="text1"/>
          <w:sz w:val="28"/>
          <w:szCs w:val="28"/>
        </w:rPr>
        <w:t xml:space="preserve">The </w:t>
      </w:r>
      <w:r w:rsidR="00C6334C">
        <w:rPr>
          <w:rFonts w:ascii="Arial" w:hAnsi="Arial" w:cs="Arial"/>
          <w:color w:val="000000" w:themeColor="text1"/>
          <w:sz w:val="28"/>
          <w:szCs w:val="28"/>
        </w:rPr>
        <w:t>Organisation</w:t>
      </w:r>
      <w:r w:rsidRPr="00256DA7">
        <w:rPr>
          <w:rFonts w:ascii="Arial" w:hAnsi="Arial" w:cs="Arial"/>
          <w:color w:val="000000" w:themeColor="text1"/>
          <w:sz w:val="28"/>
          <w:szCs w:val="28"/>
        </w:rPr>
        <w:t xml:space="preserve"> reserves the right to issue the next level of warning if an employee is already in receipt of a warning for conduct, i.e. if an employee has a current verbal warning for lateness and then hits the trigger for 4 sickness absences, this may result in a written warning being issued.</w:t>
      </w:r>
    </w:p>
    <w:p w:rsidR="00256DA7" w:rsidRPr="00256DA7" w:rsidRDefault="00256DA7" w:rsidP="00256DA7">
      <w:pPr>
        <w:spacing w:after="0" w:line="240" w:lineRule="auto"/>
        <w:jc w:val="both"/>
        <w:rPr>
          <w:rFonts w:ascii="Arial" w:hAnsi="Arial" w:cs="Arial"/>
          <w:color w:val="000000" w:themeColor="text1"/>
          <w:sz w:val="28"/>
          <w:szCs w:val="28"/>
        </w:rPr>
      </w:pPr>
    </w:p>
    <w:p w:rsidR="00256DA7" w:rsidRPr="00256DA7" w:rsidRDefault="00256DA7" w:rsidP="00256DA7">
      <w:pPr>
        <w:pStyle w:val="BodyText"/>
        <w:jc w:val="both"/>
        <w:rPr>
          <w:rFonts w:cs="Arial"/>
          <w:color w:val="000000" w:themeColor="text1"/>
          <w:sz w:val="28"/>
          <w:szCs w:val="28"/>
        </w:rPr>
      </w:pPr>
      <w:r w:rsidRPr="00256DA7">
        <w:rPr>
          <w:rFonts w:cs="Arial"/>
          <w:color w:val="000000" w:themeColor="text1"/>
          <w:sz w:val="28"/>
          <w:szCs w:val="28"/>
        </w:rPr>
        <w:t xml:space="preserve">If you have any queries regarding the content of this </w:t>
      </w:r>
      <w:r w:rsidR="00123D09">
        <w:rPr>
          <w:rFonts w:cs="Arial"/>
          <w:color w:val="000000" w:themeColor="text1"/>
          <w:sz w:val="28"/>
          <w:szCs w:val="28"/>
        </w:rPr>
        <w:t>policy</w:t>
      </w:r>
      <w:r w:rsidRPr="00256DA7">
        <w:rPr>
          <w:rFonts w:cs="Arial"/>
          <w:color w:val="000000" w:themeColor="text1"/>
          <w:sz w:val="28"/>
          <w:szCs w:val="28"/>
        </w:rPr>
        <w:t xml:space="preserve"> please contact </w:t>
      </w:r>
      <w:r w:rsidR="00123D09">
        <w:rPr>
          <w:rFonts w:cs="Arial"/>
          <w:color w:val="000000" w:themeColor="text1"/>
          <w:sz w:val="28"/>
          <w:szCs w:val="28"/>
        </w:rPr>
        <w:t>the Team Leader</w:t>
      </w:r>
      <w:r w:rsidRPr="00256DA7">
        <w:rPr>
          <w:rFonts w:cs="Arial"/>
          <w:color w:val="000000" w:themeColor="text1"/>
          <w:sz w:val="28"/>
          <w:szCs w:val="28"/>
        </w:rPr>
        <w:t xml:space="preserve"> in the first instance.</w:t>
      </w:r>
    </w:p>
    <w:p w:rsidR="00256DA7" w:rsidRPr="00256DA7" w:rsidRDefault="00256DA7" w:rsidP="00256DA7">
      <w:pPr>
        <w:pStyle w:val="BodyText"/>
        <w:jc w:val="both"/>
        <w:rPr>
          <w:rFonts w:cs="Arial"/>
          <w:color w:val="000000" w:themeColor="text1"/>
          <w:sz w:val="28"/>
          <w:szCs w:val="28"/>
        </w:rPr>
      </w:pPr>
    </w:p>
    <w:p w:rsidR="00256DA7" w:rsidRPr="00256DA7" w:rsidRDefault="00256DA7" w:rsidP="00256DA7">
      <w:pPr>
        <w:pStyle w:val="BodyText"/>
        <w:jc w:val="both"/>
        <w:rPr>
          <w:rFonts w:cs="Arial"/>
          <w:b/>
          <w:color w:val="000000" w:themeColor="text1"/>
          <w:sz w:val="28"/>
          <w:szCs w:val="28"/>
        </w:rPr>
      </w:pPr>
      <w:r w:rsidRPr="00256DA7">
        <w:rPr>
          <w:rFonts w:cs="Arial"/>
          <w:b/>
          <w:color w:val="000000" w:themeColor="text1"/>
          <w:sz w:val="28"/>
          <w:szCs w:val="28"/>
        </w:rPr>
        <w:t>Gradual return to work</w:t>
      </w:r>
    </w:p>
    <w:p w:rsidR="00256DA7" w:rsidRPr="00256DA7" w:rsidRDefault="00256DA7" w:rsidP="00256DA7">
      <w:pPr>
        <w:pStyle w:val="BodyText"/>
        <w:jc w:val="both"/>
        <w:rPr>
          <w:rFonts w:cs="Arial"/>
          <w:b/>
          <w:color w:val="000000" w:themeColor="text1"/>
          <w:sz w:val="28"/>
          <w:szCs w:val="28"/>
        </w:rPr>
      </w:pPr>
    </w:p>
    <w:p w:rsidR="00256DA7" w:rsidRPr="00256DA7" w:rsidRDefault="00256DA7" w:rsidP="00256DA7">
      <w:pPr>
        <w:pStyle w:val="BodyText"/>
        <w:jc w:val="both"/>
        <w:rPr>
          <w:rFonts w:cs="Arial"/>
          <w:color w:val="000000" w:themeColor="text1"/>
          <w:sz w:val="28"/>
          <w:szCs w:val="28"/>
        </w:rPr>
      </w:pPr>
      <w:r w:rsidRPr="00256DA7">
        <w:rPr>
          <w:rFonts w:cs="Arial"/>
          <w:color w:val="000000" w:themeColor="text1"/>
          <w:sz w:val="28"/>
          <w:szCs w:val="28"/>
        </w:rPr>
        <w:t xml:space="preserve">Where advised by </w:t>
      </w:r>
      <w:r w:rsidR="00123D09">
        <w:rPr>
          <w:rFonts w:cs="Arial"/>
          <w:color w:val="000000" w:themeColor="text1"/>
          <w:sz w:val="28"/>
          <w:szCs w:val="28"/>
        </w:rPr>
        <w:t xml:space="preserve">an </w:t>
      </w:r>
      <w:r w:rsidRPr="00256DA7">
        <w:rPr>
          <w:rFonts w:cs="Arial"/>
          <w:color w:val="000000" w:themeColor="text1"/>
          <w:sz w:val="28"/>
          <w:szCs w:val="28"/>
        </w:rPr>
        <w:t xml:space="preserve">Occupational Health </w:t>
      </w:r>
      <w:r w:rsidR="00123D09">
        <w:rPr>
          <w:rFonts w:cs="Arial"/>
          <w:color w:val="000000" w:themeColor="text1"/>
          <w:sz w:val="28"/>
          <w:szCs w:val="28"/>
        </w:rPr>
        <w:t xml:space="preserve">professional </w:t>
      </w:r>
      <w:r w:rsidRPr="00256DA7">
        <w:rPr>
          <w:rFonts w:cs="Arial"/>
          <w:color w:val="000000" w:themeColor="text1"/>
          <w:sz w:val="28"/>
          <w:szCs w:val="28"/>
        </w:rPr>
        <w:t xml:space="preserve">or a G.P. the </w:t>
      </w:r>
      <w:r w:rsidR="00C6334C">
        <w:rPr>
          <w:rFonts w:cs="Arial"/>
          <w:color w:val="000000" w:themeColor="text1"/>
          <w:sz w:val="28"/>
          <w:szCs w:val="28"/>
        </w:rPr>
        <w:t>Organisation</w:t>
      </w:r>
      <w:r w:rsidRPr="00256DA7">
        <w:rPr>
          <w:rFonts w:cs="Arial"/>
          <w:color w:val="000000" w:themeColor="text1"/>
          <w:sz w:val="28"/>
          <w:szCs w:val="28"/>
        </w:rPr>
        <w:t xml:space="preserve"> may agree to individuals who have been on long term sick (4 weeks +) returning to work on a gradual basis. </w:t>
      </w:r>
    </w:p>
    <w:p w:rsidR="00256DA7" w:rsidRPr="00256DA7" w:rsidRDefault="00256DA7" w:rsidP="00256DA7">
      <w:pPr>
        <w:pStyle w:val="BodyText"/>
        <w:jc w:val="both"/>
        <w:rPr>
          <w:rFonts w:cs="Arial"/>
          <w:color w:val="000000" w:themeColor="text1"/>
          <w:sz w:val="28"/>
          <w:szCs w:val="28"/>
        </w:rPr>
      </w:pPr>
    </w:p>
    <w:p w:rsidR="00256DA7" w:rsidRPr="00256DA7" w:rsidRDefault="00256DA7" w:rsidP="00256DA7">
      <w:pPr>
        <w:pStyle w:val="BodyText"/>
        <w:jc w:val="both"/>
        <w:rPr>
          <w:rFonts w:cs="Arial"/>
          <w:color w:val="000000" w:themeColor="text1"/>
          <w:sz w:val="28"/>
          <w:szCs w:val="28"/>
        </w:rPr>
      </w:pPr>
      <w:r w:rsidRPr="00256DA7">
        <w:rPr>
          <w:rFonts w:cs="Arial"/>
          <w:color w:val="000000" w:themeColor="text1"/>
          <w:sz w:val="28"/>
          <w:szCs w:val="28"/>
        </w:rPr>
        <w:t xml:space="preserve">The aim of the gradual return to work is to support individuals in their rehabilitation back into their job role. We would, however, expect that individuals would be back to full time work within 4 weeks unless otherwise advised by Occupational Health or their G.P. </w:t>
      </w:r>
    </w:p>
    <w:p w:rsidR="00256DA7" w:rsidRPr="00256DA7" w:rsidRDefault="00256DA7" w:rsidP="00256DA7">
      <w:pPr>
        <w:pStyle w:val="BodyText"/>
        <w:jc w:val="both"/>
        <w:rPr>
          <w:rFonts w:cs="Arial"/>
          <w:color w:val="000000" w:themeColor="text1"/>
          <w:sz w:val="28"/>
          <w:szCs w:val="28"/>
        </w:rPr>
      </w:pPr>
    </w:p>
    <w:p w:rsidR="00256DA7" w:rsidRPr="00256DA7" w:rsidRDefault="00256DA7" w:rsidP="00256DA7">
      <w:pPr>
        <w:rPr>
          <w:rFonts w:ascii="Arial" w:hAnsi="Arial" w:cs="Arial"/>
          <w:color w:val="000000" w:themeColor="text1"/>
          <w:sz w:val="28"/>
          <w:szCs w:val="28"/>
        </w:rPr>
      </w:pPr>
      <w:r w:rsidRPr="00256DA7">
        <w:rPr>
          <w:rFonts w:ascii="Arial" w:hAnsi="Arial" w:cs="Arial"/>
          <w:color w:val="000000" w:themeColor="text1"/>
          <w:sz w:val="28"/>
          <w:szCs w:val="28"/>
        </w:rPr>
        <w:t>During the period where the indi</w:t>
      </w:r>
      <w:r w:rsidR="00123D09">
        <w:rPr>
          <w:rFonts w:ascii="Arial" w:hAnsi="Arial" w:cs="Arial"/>
          <w:color w:val="000000" w:themeColor="text1"/>
          <w:sz w:val="28"/>
          <w:szCs w:val="28"/>
        </w:rPr>
        <w:t>vidual is on reduced hours, the o</w:t>
      </w:r>
      <w:r w:rsidR="00C6334C">
        <w:rPr>
          <w:rFonts w:ascii="Arial" w:hAnsi="Arial" w:cs="Arial"/>
          <w:color w:val="000000" w:themeColor="text1"/>
          <w:sz w:val="28"/>
          <w:szCs w:val="28"/>
        </w:rPr>
        <w:t>rganisation</w:t>
      </w:r>
      <w:r w:rsidRPr="00256DA7">
        <w:rPr>
          <w:rFonts w:ascii="Arial" w:hAnsi="Arial" w:cs="Arial"/>
          <w:color w:val="000000" w:themeColor="text1"/>
          <w:sz w:val="28"/>
          <w:szCs w:val="28"/>
        </w:rPr>
        <w:t xml:space="preserve"> will pay only for hours worked.</w:t>
      </w:r>
    </w:p>
    <w:sectPr w:rsidR="00256DA7" w:rsidRPr="00256DA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103" w:rsidRDefault="00FB7103" w:rsidP="00FB7103">
      <w:pPr>
        <w:spacing w:after="0" w:line="240" w:lineRule="auto"/>
      </w:pPr>
      <w:r>
        <w:separator/>
      </w:r>
    </w:p>
  </w:endnote>
  <w:endnote w:type="continuationSeparator" w:id="0">
    <w:p w:rsidR="00FB7103" w:rsidRDefault="00FB7103" w:rsidP="00FB7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2"/>
    </w:tblGrid>
    <w:tr w:rsidR="00FB7103" w:rsidRPr="00FB7103" w:rsidTr="003D765E">
      <w:tc>
        <w:tcPr>
          <w:tcW w:w="4621" w:type="dxa"/>
          <w:shd w:val="clear" w:color="auto" w:fill="auto"/>
        </w:tcPr>
        <w:p w:rsidR="00FB7103" w:rsidRPr="00FB7103" w:rsidRDefault="00FB7103" w:rsidP="00FB7103">
          <w:pPr>
            <w:spacing w:before="100" w:beforeAutospacing="1" w:after="100" w:afterAutospacing="1" w:line="375" w:lineRule="atLeast"/>
            <w:rPr>
              <w:rFonts w:ascii="Garamond" w:eastAsia="Times New Roman" w:hAnsi="Garamond" w:cs="Arial"/>
              <w:b/>
              <w:color w:val="414042"/>
              <w:sz w:val="18"/>
              <w:szCs w:val="18"/>
              <w:lang w:eastAsia="en-GB"/>
            </w:rPr>
          </w:pPr>
          <w:r w:rsidRPr="00FB7103">
            <w:rPr>
              <w:rFonts w:ascii="Garamond" w:eastAsia="Times New Roman" w:hAnsi="Garamond" w:cs="Arial"/>
              <w:b/>
              <w:bCs/>
              <w:color w:val="414042"/>
              <w:sz w:val="18"/>
              <w:szCs w:val="18"/>
              <w:lang w:eastAsia="en-GB"/>
            </w:rPr>
            <w:t xml:space="preserve">Ability Shetland </w:t>
          </w:r>
          <w:r w:rsidR="00C6334C">
            <w:rPr>
              <w:rFonts w:ascii="Garamond" w:eastAsia="Times New Roman" w:hAnsi="Garamond" w:cs="Arial"/>
              <w:b/>
              <w:bCs/>
              <w:color w:val="414042"/>
              <w:sz w:val="18"/>
              <w:szCs w:val="18"/>
              <w:lang w:eastAsia="en-GB"/>
            </w:rPr>
            <w:t xml:space="preserve">Sickness Absence </w:t>
          </w:r>
          <w:r w:rsidRPr="00FB7103">
            <w:rPr>
              <w:rFonts w:ascii="Garamond" w:eastAsia="Times New Roman" w:hAnsi="Garamond" w:cs="Arial"/>
              <w:b/>
              <w:bCs/>
              <w:color w:val="414042"/>
              <w:sz w:val="18"/>
              <w:szCs w:val="18"/>
              <w:lang w:eastAsia="en-GB"/>
            </w:rPr>
            <w:t>Policy</w:t>
          </w:r>
        </w:p>
      </w:tc>
      <w:tc>
        <w:tcPr>
          <w:tcW w:w="4621" w:type="dxa"/>
          <w:shd w:val="clear" w:color="auto" w:fill="auto"/>
        </w:tcPr>
        <w:p w:rsidR="00FB7103" w:rsidRPr="00FB7103" w:rsidRDefault="00FB7103" w:rsidP="00FB7103">
          <w:pPr>
            <w:spacing w:before="100" w:beforeAutospacing="1" w:after="100" w:afterAutospacing="1" w:line="375" w:lineRule="atLeast"/>
            <w:rPr>
              <w:rFonts w:ascii="Garamond" w:eastAsia="Times New Roman" w:hAnsi="Garamond" w:cs="Arial"/>
              <w:b/>
              <w:color w:val="414042"/>
              <w:sz w:val="20"/>
              <w:szCs w:val="20"/>
              <w:lang w:eastAsia="en-GB"/>
            </w:rPr>
          </w:pPr>
          <w:r w:rsidRPr="00FB7103">
            <w:rPr>
              <w:rFonts w:ascii="Garamond" w:eastAsia="Times New Roman" w:hAnsi="Garamond" w:cs="Arial"/>
              <w:b/>
              <w:bCs/>
              <w:color w:val="414042"/>
              <w:sz w:val="20"/>
              <w:szCs w:val="20"/>
              <w:lang w:eastAsia="en-GB"/>
            </w:rPr>
            <w:t xml:space="preserve">V1 </w:t>
          </w:r>
          <w:r w:rsidR="00C6334C">
            <w:rPr>
              <w:rFonts w:ascii="Garamond" w:eastAsia="Times New Roman" w:hAnsi="Garamond" w:cs="Arial"/>
              <w:b/>
              <w:bCs/>
              <w:color w:val="414042"/>
              <w:sz w:val="20"/>
              <w:szCs w:val="20"/>
              <w:lang w:eastAsia="en-GB"/>
            </w:rPr>
            <w:t xml:space="preserve">November 2022 </w:t>
          </w:r>
          <w:r w:rsidRPr="00FB7103">
            <w:rPr>
              <w:rFonts w:ascii="Garamond" w:eastAsia="Times New Roman" w:hAnsi="Garamond" w:cs="Arial"/>
              <w:b/>
              <w:bCs/>
              <w:color w:val="414042"/>
              <w:sz w:val="20"/>
              <w:szCs w:val="20"/>
              <w:lang w:eastAsia="en-GB"/>
            </w:rPr>
            <w:t xml:space="preserve">Review Date </w:t>
          </w:r>
          <w:r w:rsidR="00C6334C">
            <w:rPr>
              <w:rFonts w:ascii="Garamond" w:eastAsia="Times New Roman" w:hAnsi="Garamond" w:cs="Arial"/>
              <w:b/>
              <w:bCs/>
              <w:color w:val="414042"/>
              <w:sz w:val="20"/>
              <w:szCs w:val="20"/>
              <w:lang w:eastAsia="en-GB"/>
            </w:rPr>
            <w:t>2026</w:t>
          </w:r>
        </w:p>
      </w:tc>
    </w:tr>
  </w:tbl>
  <w:p w:rsidR="00FB7103" w:rsidRDefault="00FB7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103" w:rsidRDefault="00FB7103" w:rsidP="00FB7103">
      <w:pPr>
        <w:spacing w:after="0" w:line="240" w:lineRule="auto"/>
      </w:pPr>
      <w:r>
        <w:separator/>
      </w:r>
    </w:p>
  </w:footnote>
  <w:footnote w:type="continuationSeparator" w:id="0">
    <w:p w:rsidR="00FB7103" w:rsidRDefault="00FB7103" w:rsidP="00FB7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03" w:rsidRDefault="00FB7103">
    <w:pPr>
      <w:pStyle w:val="Header"/>
    </w:pPr>
    <w:r>
      <w:rPr>
        <w:noProof/>
        <w:lang w:eastAsia="en-GB"/>
      </w:rPr>
      <mc:AlternateContent>
        <mc:Choice Requires="wpg">
          <w:drawing>
            <wp:inline distT="0" distB="0" distL="0" distR="0">
              <wp:extent cx="1017905" cy="1095375"/>
              <wp:effectExtent l="0" t="0" r="0" b="9525"/>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90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8"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inline>
          </w:drawing>
        </mc:Choice>
        <mc:Fallback>
          <w:pict>
            <v:group w14:anchorId="24DB0718"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B107D"/>
    <w:multiLevelType w:val="hybridMultilevel"/>
    <w:tmpl w:val="8F88CFF0"/>
    <w:lvl w:ilvl="0" w:tplc="88D004DA">
      <w:start w:val="1"/>
      <w:numFmt w:val="bullet"/>
      <w:lvlText w:val=""/>
      <w:lvlJc w:val="left"/>
      <w:pPr>
        <w:ind w:left="4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03"/>
    <w:rsid w:val="000035AD"/>
    <w:rsid w:val="00123D09"/>
    <w:rsid w:val="00144063"/>
    <w:rsid w:val="00256DA7"/>
    <w:rsid w:val="0048097F"/>
    <w:rsid w:val="006263B9"/>
    <w:rsid w:val="00C6334C"/>
    <w:rsid w:val="00FB7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66F40AC-01E3-4243-BC03-A1A07E1B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103"/>
  </w:style>
  <w:style w:type="paragraph" w:styleId="Footer">
    <w:name w:val="footer"/>
    <w:basedOn w:val="Normal"/>
    <w:link w:val="FooterChar"/>
    <w:uiPriority w:val="99"/>
    <w:unhideWhenUsed/>
    <w:rsid w:val="00FB7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103"/>
  </w:style>
  <w:style w:type="paragraph" w:styleId="BodyText">
    <w:name w:val="Body Text"/>
    <w:basedOn w:val="Normal"/>
    <w:link w:val="BodyTextChar"/>
    <w:rsid w:val="00256DA7"/>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256DA7"/>
    <w:rPr>
      <w:rFonts w:ascii="Arial" w:eastAsia="Times New Roman" w:hAnsi="Arial" w:cs="Times New Roman"/>
      <w:color w:val="000000"/>
      <w:sz w:val="20"/>
      <w:szCs w:val="20"/>
      <w:lang w:val="en-US"/>
    </w:rPr>
  </w:style>
  <w:style w:type="paragraph" w:customStyle="1" w:styleId="Heading">
    <w:name w:val="Heading"/>
    <w:basedOn w:val="Normal"/>
    <w:link w:val="HeadingChar"/>
    <w:qFormat/>
    <w:rsid w:val="00256DA7"/>
    <w:pPr>
      <w:spacing w:after="0" w:line="240" w:lineRule="auto"/>
    </w:pPr>
    <w:rPr>
      <w:rFonts w:ascii="Arial" w:hAnsi="Arial" w:cs="Arial"/>
      <w:b/>
      <w:sz w:val="56"/>
      <w:szCs w:val="34"/>
    </w:rPr>
  </w:style>
  <w:style w:type="character" w:customStyle="1" w:styleId="HeadingChar">
    <w:name w:val="Heading Char"/>
    <w:basedOn w:val="DefaultParagraphFont"/>
    <w:link w:val="Heading"/>
    <w:rsid w:val="00256DA7"/>
    <w:rPr>
      <w:rFonts w:ascii="Arial" w:hAnsi="Arial" w:cs="Arial"/>
      <w:b/>
      <w:sz w:val="56"/>
      <w:szCs w:val="34"/>
    </w:rPr>
  </w:style>
  <w:style w:type="paragraph" w:customStyle="1" w:styleId="GaramondNumbers">
    <w:name w:val="Garamond Numbers"/>
    <w:basedOn w:val="Normal"/>
    <w:link w:val="GaramondNumbersChar"/>
    <w:qFormat/>
    <w:rsid w:val="00256DA7"/>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NumbersChar">
    <w:name w:val="Garamond Numbers Char"/>
    <w:basedOn w:val="DefaultParagraphFont"/>
    <w:link w:val="GaramondNumbers"/>
    <w:rsid w:val="00256DA7"/>
    <w:rPr>
      <w:rFonts w:ascii="Garamond" w:eastAsia="Times New Roman" w:hAnsi="Garamond" w:cs="Arial"/>
      <w:sz w:val="20"/>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 Wilma@Disability Shetland</dc:creator>
  <cp:keywords/>
  <dc:description/>
  <cp:lastModifiedBy>Bain Stephanie@Disability Shetland</cp:lastModifiedBy>
  <cp:revision>3</cp:revision>
  <dcterms:created xsi:type="dcterms:W3CDTF">2022-11-11T12:01:00Z</dcterms:created>
  <dcterms:modified xsi:type="dcterms:W3CDTF">2023-11-14T14:43:00Z</dcterms:modified>
</cp:coreProperties>
</file>