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CEF78" w14:textId="18A1CABB" w:rsidR="00A34AB1" w:rsidRPr="006C2FD5" w:rsidRDefault="00922D1E" w:rsidP="000524F7">
      <w:pPr>
        <w:jc w:val="center"/>
        <w:rPr>
          <w:b/>
          <w:sz w:val="28"/>
          <w:szCs w:val="28"/>
          <w:u w:val="single"/>
        </w:rPr>
      </w:pPr>
      <w:bookmarkStart w:id="0" w:name="_GoBack"/>
      <w:bookmarkEnd w:id="0"/>
      <w:r>
        <w:rPr>
          <w:b/>
          <w:sz w:val="28"/>
          <w:szCs w:val="28"/>
          <w:u w:val="single"/>
        </w:rPr>
        <w:t>Ability</w:t>
      </w:r>
      <w:r w:rsidR="000524F7" w:rsidRPr="006C2FD5">
        <w:rPr>
          <w:b/>
          <w:sz w:val="28"/>
          <w:szCs w:val="28"/>
          <w:u w:val="single"/>
        </w:rPr>
        <w:t xml:space="preserve"> Shetland </w:t>
      </w:r>
      <w:r w:rsidR="009C11D0" w:rsidRPr="006C2FD5">
        <w:rPr>
          <w:b/>
          <w:sz w:val="28"/>
          <w:szCs w:val="28"/>
          <w:u w:val="single"/>
        </w:rPr>
        <w:t xml:space="preserve">Recruitment and </w:t>
      </w:r>
      <w:r w:rsidR="007D34C3" w:rsidRPr="006C2FD5">
        <w:rPr>
          <w:b/>
          <w:sz w:val="28"/>
          <w:szCs w:val="28"/>
          <w:u w:val="single"/>
        </w:rPr>
        <w:t>S</w:t>
      </w:r>
      <w:r w:rsidR="009C11D0" w:rsidRPr="006C2FD5">
        <w:rPr>
          <w:b/>
          <w:sz w:val="28"/>
          <w:szCs w:val="28"/>
          <w:u w:val="single"/>
        </w:rPr>
        <w:t xml:space="preserve">election </w:t>
      </w:r>
      <w:r w:rsidR="007D34C3" w:rsidRPr="006C2FD5">
        <w:rPr>
          <w:b/>
          <w:sz w:val="28"/>
          <w:szCs w:val="28"/>
          <w:u w:val="single"/>
        </w:rPr>
        <w:t>P</w:t>
      </w:r>
      <w:r w:rsidR="00A34AB1" w:rsidRPr="006C2FD5">
        <w:rPr>
          <w:b/>
          <w:sz w:val="28"/>
          <w:szCs w:val="28"/>
          <w:u w:val="single"/>
        </w:rPr>
        <w:t>olicy</w:t>
      </w:r>
    </w:p>
    <w:p w14:paraId="4BCBA297" w14:textId="77777777" w:rsidR="00A34AB1" w:rsidRPr="006C2FD5" w:rsidRDefault="00A34AB1" w:rsidP="00A34AB1">
      <w:pPr>
        <w:adjustRightInd w:val="0"/>
        <w:rPr>
          <w:sz w:val="28"/>
          <w:szCs w:val="28"/>
        </w:rPr>
      </w:pPr>
    </w:p>
    <w:p w14:paraId="5E294615" w14:textId="77777777" w:rsidR="00A34AB1" w:rsidRPr="006C2FD5" w:rsidRDefault="00D55549" w:rsidP="00D55549">
      <w:pPr>
        <w:spacing w:after="120"/>
        <w:rPr>
          <w:b/>
          <w:sz w:val="28"/>
          <w:szCs w:val="28"/>
        </w:rPr>
      </w:pPr>
      <w:r w:rsidRPr="006C2FD5">
        <w:rPr>
          <w:b/>
          <w:sz w:val="28"/>
          <w:szCs w:val="28"/>
        </w:rPr>
        <w:t xml:space="preserve">1.  Scope and Purpose </w:t>
      </w:r>
    </w:p>
    <w:p w14:paraId="647A70E2" w14:textId="77777777" w:rsidR="00922D1E" w:rsidRDefault="00922D1E" w:rsidP="00922D1E">
      <w:pPr>
        <w:spacing w:after="240"/>
        <w:jc w:val="both"/>
        <w:rPr>
          <w:b/>
          <w:sz w:val="28"/>
          <w:szCs w:val="28"/>
        </w:rPr>
      </w:pPr>
    </w:p>
    <w:p w14:paraId="72FACDF3" w14:textId="0577EAE1" w:rsidR="00A34AB1" w:rsidRPr="006C2FD5" w:rsidRDefault="00922D1E" w:rsidP="00922D1E">
      <w:pPr>
        <w:spacing w:after="240"/>
        <w:jc w:val="both"/>
        <w:rPr>
          <w:sz w:val="28"/>
          <w:szCs w:val="28"/>
        </w:rPr>
      </w:pPr>
      <w:r>
        <w:rPr>
          <w:b/>
          <w:sz w:val="28"/>
          <w:szCs w:val="28"/>
        </w:rPr>
        <w:t>Ability</w:t>
      </w:r>
      <w:r w:rsidR="000524F7" w:rsidRPr="006C2FD5">
        <w:rPr>
          <w:b/>
          <w:sz w:val="28"/>
          <w:szCs w:val="28"/>
        </w:rPr>
        <w:t xml:space="preserve"> Shetland</w:t>
      </w:r>
      <w:r w:rsidR="00A34AB1" w:rsidRPr="006C2FD5">
        <w:rPr>
          <w:sz w:val="28"/>
          <w:szCs w:val="28"/>
        </w:rPr>
        <w:t xml:space="preserve">’s aims are to attract, assess and appoint the best candidates for jobs, to promote equality of opportunity and to build a quality workforce to achieve the objectives of </w:t>
      </w:r>
      <w:r>
        <w:rPr>
          <w:b/>
          <w:sz w:val="28"/>
          <w:szCs w:val="28"/>
        </w:rPr>
        <w:t>Ability</w:t>
      </w:r>
      <w:r w:rsidR="000524F7" w:rsidRPr="006C2FD5">
        <w:rPr>
          <w:b/>
          <w:sz w:val="28"/>
          <w:szCs w:val="28"/>
        </w:rPr>
        <w:t xml:space="preserve"> Shetland.</w:t>
      </w:r>
    </w:p>
    <w:p w14:paraId="1ABBDBB1" w14:textId="77777777" w:rsidR="00A34AB1" w:rsidRPr="006C2FD5" w:rsidRDefault="00D55549" w:rsidP="00922D1E">
      <w:pPr>
        <w:spacing w:after="120"/>
        <w:jc w:val="both"/>
        <w:rPr>
          <w:b/>
          <w:sz w:val="28"/>
          <w:szCs w:val="28"/>
        </w:rPr>
      </w:pPr>
      <w:r w:rsidRPr="006C2FD5">
        <w:rPr>
          <w:b/>
          <w:sz w:val="28"/>
          <w:szCs w:val="28"/>
        </w:rPr>
        <w:t xml:space="preserve">2.  </w:t>
      </w:r>
      <w:r w:rsidR="00320682" w:rsidRPr="006C2FD5">
        <w:rPr>
          <w:b/>
          <w:sz w:val="28"/>
          <w:szCs w:val="28"/>
        </w:rPr>
        <w:t>Equal o</w:t>
      </w:r>
      <w:r w:rsidR="00A34AB1" w:rsidRPr="006C2FD5">
        <w:rPr>
          <w:b/>
          <w:sz w:val="28"/>
          <w:szCs w:val="28"/>
        </w:rPr>
        <w:t>pportunities</w:t>
      </w:r>
    </w:p>
    <w:p w14:paraId="33E7C4E2" w14:textId="77777777" w:rsidR="00D55549" w:rsidRPr="006C2FD5" w:rsidRDefault="00D55549" w:rsidP="00922D1E">
      <w:pPr>
        <w:spacing w:after="120"/>
        <w:jc w:val="both"/>
        <w:rPr>
          <w:b/>
          <w:sz w:val="28"/>
          <w:szCs w:val="28"/>
        </w:rPr>
      </w:pPr>
    </w:p>
    <w:p w14:paraId="5D78D2B0" w14:textId="66DE0971" w:rsidR="00A34AB1" w:rsidRPr="006C2FD5" w:rsidRDefault="00922D1E" w:rsidP="00922D1E">
      <w:pPr>
        <w:spacing w:after="120"/>
        <w:jc w:val="both"/>
        <w:rPr>
          <w:sz w:val="28"/>
          <w:szCs w:val="28"/>
        </w:rPr>
      </w:pPr>
      <w:r>
        <w:rPr>
          <w:b/>
          <w:sz w:val="28"/>
          <w:szCs w:val="28"/>
        </w:rPr>
        <w:t>Ability</w:t>
      </w:r>
      <w:r w:rsidR="000524F7" w:rsidRPr="006C2FD5">
        <w:rPr>
          <w:b/>
          <w:sz w:val="28"/>
          <w:szCs w:val="28"/>
        </w:rPr>
        <w:t xml:space="preserve"> Shetland</w:t>
      </w:r>
      <w:r w:rsidR="000524F7" w:rsidRPr="006C2FD5">
        <w:rPr>
          <w:sz w:val="28"/>
          <w:szCs w:val="28"/>
        </w:rPr>
        <w:t xml:space="preserve"> </w:t>
      </w:r>
      <w:r w:rsidR="00A34AB1" w:rsidRPr="006C2FD5">
        <w:rPr>
          <w:sz w:val="28"/>
          <w:szCs w:val="28"/>
        </w:rPr>
        <w:t>seek to encourage applications from all sections of the community, especially those which are under-represented in its workforce.</w:t>
      </w:r>
    </w:p>
    <w:p w14:paraId="7F3799CD" w14:textId="4900FD16" w:rsidR="00A34AB1" w:rsidRPr="006C2FD5" w:rsidRDefault="00A34AB1" w:rsidP="00922D1E">
      <w:pPr>
        <w:spacing w:after="120"/>
        <w:jc w:val="both"/>
        <w:rPr>
          <w:sz w:val="28"/>
          <w:szCs w:val="28"/>
        </w:rPr>
      </w:pPr>
      <w:r w:rsidRPr="006C2FD5">
        <w:rPr>
          <w:sz w:val="28"/>
          <w:szCs w:val="28"/>
        </w:rPr>
        <w:t xml:space="preserve">All selection decisions will be based on skills, qualifications and experience.  </w:t>
      </w:r>
      <w:r w:rsidR="00922D1E">
        <w:rPr>
          <w:b/>
          <w:sz w:val="28"/>
          <w:szCs w:val="28"/>
        </w:rPr>
        <w:t>Ability</w:t>
      </w:r>
      <w:r w:rsidR="000524F7" w:rsidRPr="006C2FD5">
        <w:rPr>
          <w:b/>
          <w:sz w:val="28"/>
          <w:szCs w:val="28"/>
        </w:rPr>
        <w:t xml:space="preserve"> Shetland</w:t>
      </w:r>
      <w:r w:rsidR="000524F7" w:rsidRPr="006C2FD5">
        <w:rPr>
          <w:sz w:val="28"/>
          <w:szCs w:val="28"/>
        </w:rPr>
        <w:t xml:space="preserve"> </w:t>
      </w:r>
      <w:r w:rsidRPr="006C2FD5">
        <w:rPr>
          <w:sz w:val="28"/>
          <w:szCs w:val="28"/>
        </w:rPr>
        <w:t>recognises that apart from job related qualifications and experience, other knowledge and experience may be equally valid in the appointment of a worker and are particularly relevant in the case of people from groups which experience discrimination.</w:t>
      </w:r>
    </w:p>
    <w:p w14:paraId="131454F2" w14:textId="77777777" w:rsidR="00A34AB1" w:rsidRPr="006C2FD5" w:rsidRDefault="00A34AB1" w:rsidP="00922D1E">
      <w:pPr>
        <w:spacing w:after="240"/>
        <w:jc w:val="both"/>
        <w:rPr>
          <w:sz w:val="28"/>
          <w:szCs w:val="28"/>
        </w:rPr>
      </w:pPr>
      <w:r w:rsidRPr="006C2FD5">
        <w:rPr>
          <w:sz w:val="28"/>
          <w:szCs w:val="28"/>
        </w:rPr>
        <w:t>Person specifications and job descriptions will be carefully drawn up to ensure that criteria are relevant to the job, and that they do not discriminate on any grounds other than the ability to do that job.</w:t>
      </w:r>
    </w:p>
    <w:p w14:paraId="0E0B8AFA" w14:textId="77777777" w:rsidR="00A34AB1" w:rsidRPr="006C2FD5" w:rsidRDefault="00D55549" w:rsidP="00922D1E">
      <w:pPr>
        <w:spacing w:after="120"/>
        <w:jc w:val="both"/>
        <w:rPr>
          <w:b/>
          <w:sz w:val="28"/>
          <w:szCs w:val="28"/>
        </w:rPr>
      </w:pPr>
      <w:r w:rsidRPr="006C2FD5">
        <w:rPr>
          <w:b/>
          <w:sz w:val="28"/>
          <w:szCs w:val="28"/>
        </w:rPr>
        <w:t xml:space="preserve">3.  </w:t>
      </w:r>
      <w:r w:rsidR="00A34AB1" w:rsidRPr="006C2FD5">
        <w:rPr>
          <w:b/>
          <w:sz w:val="28"/>
          <w:szCs w:val="28"/>
        </w:rPr>
        <w:t xml:space="preserve">Person </w:t>
      </w:r>
      <w:r w:rsidR="00320682" w:rsidRPr="006C2FD5">
        <w:rPr>
          <w:b/>
          <w:sz w:val="28"/>
          <w:szCs w:val="28"/>
        </w:rPr>
        <w:t>s</w:t>
      </w:r>
      <w:r w:rsidR="00A34AB1" w:rsidRPr="006C2FD5">
        <w:rPr>
          <w:b/>
          <w:sz w:val="28"/>
          <w:szCs w:val="28"/>
        </w:rPr>
        <w:t>pecification</w:t>
      </w:r>
    </w:p>
    <w:p w14:paraId="6BDF6219" w14:textId="77777777" w:rsidR="00A34AB1" w:rsidRPr="006C2FD5" w:rsidRDefault="00A34AB1" w:rsidP="00922D1E">
      <w:pPr>
        <w:spacing w:after="240"/>
        <w:jc w:val="both"/>
        <w:rPr>
          <w:sz w:val="28"/>
          <w:szCs w:val="28"/>
        </w:rPr>
      </w:pPr>
      <w:r w:rsidRPr="006C2FD5">
        <w:rPr>
          <w:sz w:val="28"/>
          <w:szCs w:val="28"/>
        </w:rPr>
        <w:t>The person specification is a statement of the specific skills, knowledge, experience and attributes required to undertake the tasks involved in the job.  It will be used as a basis for selecting candidates to be shortlisted and for decision-making during the interview itself by providing known, appropriate, justifiable and agreed criteria.</w:t>
      </w:r>
    </w:p>
    <w:p w14:paraId="73C34BA5" w14:textId="77777777" w:rsidR="00A34AB1" w:rsidRPr="006C2FD5" w:rsidRDefault="00D55549" w:rsidP="00922D1E">
      <w:pPr>
        <w:spacing w:after="120"/>
        <w:jc w:val="both"/>
        <w:rPr>
          <w:b/>
          <w:sz w:val="28"/>
          <w:szCs w:val="28"/>
        </w:rPr>
      </w:pPr>
      <w:r w:rsidRPr="006C2FD5">
        <w:rPr>
          <w:b/>
          <w:sz w:val="28"/>
          <w:szCs w:val="28"/>
        </w:rPr>
        <w:t xml:space="preserve">4.  </w:t>
      </w:r>
      <w:r w:rsidR="00320682" w:rsidRPr="006C2FD5">
        <w:rPr>
          <w:b/>
          <w:sz w:val="28"/>
          <w:szCs w:val="28"/>
        </w:rPr>
        <w:t>Job d</w:t>
      </w:r>
      <w:r w:rsidR="00A34AB1" w:rsidRPr="006C2FD5">
        <w:rPr>
          <w:b/>
          <w:sz w:val="28"/>
          <w:szCs w:val="28"/>
        </w:rPr>
        <w:t>escription</w:t>
      </w:r>
    </w:p>
    <w:p w14:paraId="2639EECE" w14:textId="77777777" w:rsidR="00A34AB1" w:rsidRPr="006C2FD5" w:rsidRDefault="00A34AB1" w:rsidP="00922D1E">
      <w:pPr>
        <w:spacing w:after="240"/>
        <w:jc w:val="both"/>
        <w:rPr>
          <w:sz w:val="28"/>
          <w:szCs w:val="28"/>
        </w:rPr>
      </w:pPr>
      <w:r w:rsidRPr="006C2FD5">
        <w:rPr>
          <w:sz w:val="28"/>
          <w:szCs w:val="28"/>
        </w:rPr>
        <w:t>The job description sets out the responsibilities, accountabilities and scope of the job and itemises some of its main tasks.</w:t>
      </w:r>
    </w:p>
    <w:p w14:paraId="178B240A" w14:textId="77777777" w:rsidR="00A34AB1" w:rsidRPr="006C2FD5" w:rsidRDefault="00D55549" w:rsidP="00922D1E">
      <w:pPr>
        <w:spacing w:after="120"/>
        <w:jc w:val="both"/>
        <w:rPr>
          <w:sz w:val="28"/>
          <w:szCs w:val="28"/>
        </w:rPr>
      </w:pPr>
      <w:r w:rsidRPr="006C2FD5">
        <w:rPr>
          <w:b/>
          <w:sz w:val="28"/>
          <w:szCs w:val="28"/>
        </w:rPr>
        <w:t xml:space="preserve">5.  </w:t>
      </w:r>
      <w:r w:rsidR="00A34AB1" w:rsidRPr="006C2FD5">
        <w:rPr>
          <w:b/>
          <w:sz w:val="28"/>
          <w:szCs w:val="28"/>
        </w:rPr>
        <w:t>Advertising the job</w:t>
      </w:r>
    </w:p>
    <w:p w14:paraId="4FF246E2" w14:textId="77777777" w:rsidR="00A34AB1" w:rsidRPr="006C2FD5" w:rsidRDefault="00A34AB1" w:rsidP="00922D1E">
      <w:pPr>
        <w:spacing w:after="120"/>
        <w:jc w:val="both"/>
        <w:rPr>
          <w:sz w:val="28"/>
          <w:szCs w:val="28"/>
        </w:rPr>
      </w:pPr>
      <w:r w:rsidRPr="006C2FD5">
        <w:rPr>
          <w:sz w:val="28"/>
          <w:szCs w:val="28"/>
        </w:rPr>
        <w:t>The advert will be designed and placed to attract as wide a group of suitable applicants as possible.  Care will be taken to ensure the language used does not discriminate unintentionally.</w:t>
      </w:r>
    </w:p>
    <w:p w14:paraId="1C962F3C" w14:textId="77777777" w:rsidR="00A34AB1" w:rsidRPr="006C2FD5" w:rsidRDefault="00A34AB1" w:rsidP="00922D1E">
      <w:pPr>
        <w:jc w:val="both"/>
        <w:rPr>
          <w:sz w:val="28"/>
          <w:szCs w:val="28"/>
        </w:rPr>
      </w:pPr>
      <w:r w:rsidRPr="006C2FD5">
        <w:rPr>
          <w:sz w:val="28"/>
          <w:szCs w:val="28"/>
        </w:rPr>
        <w:lastRenderedPageBreak/>
        <w:t>The advert should reflect the main elements of the job description and person specification and should also include:</w:t>
      </w:r>
    </w:p>
    <w:p w14:paraId="489ED030" w14:textId="77777777" w:rsidR="00320682" w:rsidRPr="006C2FD5" w:rsidRDefault="00320682" w:rsidP="00922D1E">
      <w:pPr>
        <w:jc w:val="both"/>
        <w:rPr>
          <w:sz w:val="28"/>
          <w:szCs w:val="28"/>
        </w:rPr>
      </w:pPr>
    </w:p>
    <w:p w14:paraId="0FA58E8B" w14:textId="2BD4AF9D" w:rsidR="00A34AB1" w:rsidRPr="006C2FD5" w:rsidRDefault="00A34AB1" w:rsidP="00922D1E">
      <w:pPr>
        <w:numPr>
          <w:ilvl w:val="0"/>
          <w:numId w:val="1"/>
        </w:numPr>
        <w:jc w:val="both"/>
        <w:rPr>
          <w:sz w:val="28"/>
          <w:szCs w:val="28"/>
        </w:rPr>
      </w:pPr>
      <w:r w:rsidRPr="006C2FD5">
        <w:rPr>
          <w:sz w:val="28"/>
          <w:szCs w:val="28"/>
        </w:rPr>
        <w:t>The name of the organisation</w:t>
      </w:r>
    </w:p>
    <w:p w14:paraId="5D5A1A73" w14:textId="77777777" w:rsidR="00A34AB1" w:rsidRPr="006C2FD5" w:rsidRDefault="00A34AB1" w:rsidP="00922D1E">
      <w:pPr>
        <w:numPr>
          <w:ilvl w:val="0"/>
          <w:numId w:val="1"/>
        </w:numPr>
        <w:jc w:val="both"/>
        <w:rPr>
          <w:sz w:val="28"/>
          <w:szCs w:val="28"/>
        </w:rPr>
      </w:pPr>
      <w:r w:rsidRPr="006C2FD5">
        <w:rPr>
          <w:sz w:val="28"/>
          <w:szCs w:val="28"/>
        </w:rPr>
        <w:t>Job title</w:t>
      </w:r>
    </w:p>
    <w:p w14:paraId="64B59135" w14:textId="77777777" w:rsidR="00A34AB1" w:rsidRPr="006C2FD5" w:rsidRDefault="00A34AB1" w:rsidP="00922D1E">
      <w:pPr>
        <w:numPr>
          <w:ilvl w:val="0"/>
          <w:numId w:val="1"/>
        </w:numPr>
        <w:jc w:val="both"/>
        <w:rPr>
          <w:sz w:val="28"/>
          <w:szCs w:val="28"/>
        </w:rPr>
      </w:pPr>
      <w:r w:rsidRPr="006C2FD5">
        <w:rPr>
          <w:sz w:val="28"/>
          <w:szCs w:val="28"/>
        </w:rPr>
        <w:t>Salary details (if for a paid post)</w:t>
      </w:r>
    </w:p>
    <w:p w14:paraId="24907985" w14:textId="77777777" w:rsidR="00A34AB1" w:rsidRPr="006C2FD5" w:rsidRDefault="00A34AB1" w:rsidP="00922D1E">
      <w:pPr>
        <w:numPr>
          <w:ilvl w:val="0"/>
          <w:numId w:val="1"/>
        </w:numPr>
        <w:jc w:val="both"/>
        <w:rPr>
          <w:sz w:val="28"/>
          <w:szCs w:val="28"/>
        </w:rPr>
      </w:pPr>
      <w:r w:rsidRPr="006C2FD5">
        <w:rPr>
          <w:sz w:val="28"/>
          <w:szCs w:val="28"/>
        </w:rPr>
        <w:t>Brief outline of duties and requirements</w:t>
      </w:r>
    </w:p>
    <w:p w14:paraId="55929FEF" w14:textId="77777777" w:rsidR="00A34AB1" w:rsidRPr="006C2FD5" w:rsidRDefault="00A34AB1" w:rsidP="00922D1E">
      <w:pPr>
        <w:numPr>
          <w:ilvl w:val="0"/>
          <w:numId w:val="1"/>
        </w:numPr>
        <w:jc w:val="both"/>
        <w:rPr>
          <w:sz w:val="28"/>
          <w:szCs w:val="28"/>
        </w:rPr>
      </w:pPr>
      <w:r w:rsidRPr="006C2FD5">
        <w:rPr>
          <w:sz w:val="28"/>
          <w:szCs w:val="28"/>
        </w:rPr>
        <w:t>Method of application</w:t>
      </w:r>
    </w:p>
    <w:p w14:paraId="750E6BA3" w14:textId="77777777" w:rsidR="00223961" w:rsidRPr="006C2FD5" w:rsidRDefault="00A34AB1" w:rsidP="00922D1E">
      <w:pPr>
        <w:numPr>
          <w:ilvl w:val="0"/>
          <w:numId w:val="1"/>
        </w:numPr>
        <w:jc w:val="both"/>
        <w:rPr>
          <w:sz w:val="28"/>
          <w:szCs w:val="28"/>
        </w:rPr>
      </w:pPr>
      <w:r w:rsidRPr="006C2FD5">
        <w:rPr>
          <w:sz w:val="28"/>
          <w:szCs w:val="28"/>
        </w:rPr>
        <w:t>Closing date, interview date (where appropriate)</w:t>
      </w:r>
    </w:p>
    <w:p w14:paraId="454447EC" w14:textId="77777777" w:rsidR="00223961" w:rsidRPr="006C2FD5" w:rsidRDefault="00223961" w:rsidP="00922D1E">
      <w:pPr>
        <w:ind w:left="1440"/>
        <w:jc w:val="both"/>
        <w:rPr>
          <w:sz w:val="28"/>
          <w:szCs w:val="28"/>
        </w:rPr>
      </w:pPr>
    </w:p>
    <w:p w14:paraId="6787FE60" w14:textId="228E3048" w:rsidR="00223961" w:rsidRPr="006C2FD5" w:rsidRDefault="00922D1E" w:rsidP="00922D1E">
      <w:pPr>
        <w:jc w:val="both"/>
        <w:rPr>
          <w:sz w:val="28"/>
          <w:szCs w:val="28"/>
        </w:rPr>
      </w:pPr>
      <w:r>
        <w:rPr>
          <w:b/>
          <w:sz w:val="28"/>
          <w:szCs w:val="28"/>
        </w:rPr>
        <w:t>Ability</w:t>
      </w:r>
      <w:r w:rsidR="000524F7" w:rsidRPr="006C2FD5">
        <w:rPr>
          <w:b/>
          <w:sz w:val="28"/>
          <w:szCs w:val="28"/>
        </w:rPr>
        <w:t xml:space="preserve"> Shetland</w:t>
      </w:r>
      <w:r w:rsidR="000524F7" w:rsidRPr="006C2FD5">
        <w:rPr>
          <w:sz w:val="28"/>
          <w:szCs w:val="28"/>
        </w:rPr>
        <w:t xml:space="preserve"> </w:t>
      </w:r>
      <w:r w:rsidR="00A34AB1" w:rsidRPr="006C2FD5">
        <w:rPr>
          <w:sz w:val="28"/>
          <w:szCs w:val="28"/>
        </w:rPr>
        <w:t>will also make provision for the job information to be available in accessible formats</w:t>
      </w:r>
      <w:r w:rsidR="00223961" w:rsidRPr="006C2FD5">
        <w:rPr>
          <w:sz w:val="28"/>
          <w:szCs w:val="28"/>
        </w:rPr>
        <w:t>, if required.</w:t>
      </w:r>
    </w:p>
    <w:p w14:paraId="67369A50" w14:textId="77777777" w:rsidR="00A34AB1" w:rsidRPr="006C2FD5" w:rsidRDefault="00A34AB1" w:rsidP="00922D1E">
      <w:pPr>
        <w:jc w:val="both"/>
        <w:rPr>
          <w:sz w:val="28"/>
          <w:szCs w:val="28"/>
        </w:rPr>
      </w:pPr>
      <w:r w:rsidRPr="006C2FD5">
        <w:rPr>
          <w:sz w:val="28"/>
          <w:szCs w:val="28"/>
        </w:rPr>
        <w:t>.</w:t>
      </w:r>
    </w:p>
    <w:p w14:paraId="34CAEF6A" w14:textId="15102A30" w:rsidR="00A34AB1" w:rsidRPr="006C2FD5" w:rsidRDefault="00922D1E" w:rsidP="00922D1E">
      <w:pPr>
        <w:spacing w:after="120"/>
        <w:jc w:val="both"/>
        <w:rPr>
          <w:b/>
          <w:sz w:val="28"/>
          <w:szCs w:val="28"/>
        </w:rPr>
      </w:pPr>
      <w:r w:rsidRPr="006C2FD5">
        <w:rPr>
          <w:b/>
          <w:sz w:val="28"/>
          <w:szCs w:val="28"/>
        </w:rPr>
        <w:t>5.1 Job</w:t>
      </w:r>
      <w:r w:rsidR="00A34AB1" w:rsidRPr="006C2FD5">
        <w:rPr>
          <w:b/>
          <w:sz w:val="28"/>
          <w:szCs w:val="28"/>
        </w:rPr>
        <w:t xml:space="preserve"> </w:t>
      </w:r>
      <w:r w:rsidR="00320682" w:rsidRPr="006C2FD5">
        <w:rPr>
          <w:b/>
          <w:sz w:val="28"/>
          <w:szCs w:val="28"/>
        </w:rPr>
        <w:t>information p</w:t>
      </w:r>
      <w:r w:rsidR="00A34AB1" w:rsidRPr="006C2FD5">
        <w:rPr>
          <w:b/>
          <w:sz w:val="28"/>
          <w:szCs w:val="28"/>
        </w:rPr>
        <w:t>ack</w:t>
      </w:r>
    </w:p>
    <w:p w14:paraId="684F951D" w14:textId="77777777" w:rsidR="00A34AB1" w:rsidRPr="006C2FD5" w:rsidRDefault="00A34AB1" w:rsidP="00922D1E">
      <w:pPr>
        <w:jc w:val="both"/>
        <w:rPr>
          <w:sz w:val="28"/>
          <w:szCs w:val="28"/>
        </w:rPr>
      </w:pPr>
      <w:r w:rsidRPr="006C2FD5">
        <w:rPr>
          <w:sz w:val="28"/>
          <w:szCs w:val="28"/>
        </w:rPr>
        <w:t xml:space="preserve">The following </w:t>
      </w:r>
      <w:r w:rsidR="00901DFF" w:rsidRPr="006C2FD5">
        <w:rPr>
          <w:sz w:val="28"/>
          <w:szCs w:val="28"/>
        </w:rPr>
        <w:t>documents will be available for</w:t>
      </w:r>
      <w:r w:rsidRPr="006C2FD5">
        <w:rPr>
          <w:sz w:val="28"/>
          <w:szCs w:val="28"/>
        </w:rPr>
        <w:t xml:space="preserve"> job applicants:</w:t>
      </w:r>
    </w:p>
    <w:p w14:paraId="5018710C" w14:textId="77777777" w:rsidR="00320682" w:rsidRPr="006C2FD5" w:rsidRDefault="00320682" w:rsidP="00922D1E">
      <w:pPr>
        <w:jc w:val="both"/>
        <w:rPr>
          <w:sz w:val="28"/>
          <w:szCs w:val="28"/>
        </w:rPr>
      </w:pPr>
    </w:p>
    <w:p w14:paraId="54B5A855" w14:textId="77777777" w:rsidR="00A34AB1" w:rsidRPr="006C2FD5" w:rsidRDefault="00A34AB1" w:rsidP="00922D1E">
      <w:pPr>
        <w:numPr>
          <w:ilvl w:val="0"/>
          <w:numId w:val="2"/>
        </w:numPr>
        <w:jc w:val="both"/>
        <w:rPr>
          <w:sz w:val="28"/>
          <w:szCs w:val="28"/>
        </w:rPr>
      </w:pPr>
      <w:r w:rsidRPr="006C2FD5">
        <w:rPr>
          <w:sz w:val="28"/>
          <w:szCs w:val="28"/>
        </w:rPr>
        <w:t xml:space="preserve">Covering letter, including date of interview and named person who can </w:t>
      </w:r>
      <w:r w:rsidR="00223961" w:rsidRPr="006C2FD5">
        <w:rPr>
          <w:sz w:val="28"/>
          <w:szCs w:val="28"/>
        </w:rPr>
        <w:t>answer queries about the recruitment process</w:t>
      </w:r>
    </w:p>
    <w:p w14:paraId="5807AFF3" w14:textId="77777777" w:rsidR="00A34AB1" w:rsidRPr="006C2FD5" w:rsidRDefault="00A34AB1" w:rsidP="00922D1E">
      <w:pPr>
        <w:numPr>
          <w:ilvl w:val="0"/>
          <w:numId w:val="2"/>
        </w:numPr>
        <w:jc w:val="both"/>
        <w:rPr>
          <w:sz w:val="28"/>
          <w:szCs w:val="28"/>
        </w:rPr>
      </w:pPr>
      <w:r w:rsidRPr="006C2FD5">
        <w:rPr>
          <w:sz w:val="28"/>
          <w:szCs w:val="28"/>
        </w:rPr>
        <w:t>Job description</w:t>
      </w:r>
    </w:p>
    <w:p w14:paraId="39F5ECC5" w14:textId="77777777" w:rsidR="00A34AB1" w:rsidRPr="006C2FD5" w:rsidRDefault="00A34AB1" w:rsidP="00922D1E">
      <w:pPr>
        <w:numPr>
          <w:ilvl w:val="0"/>
          <w:numId w:val="2"/>
        </w:numPr>
        <w:jc w:val="both"/>
        <w:rPr>
          <w:sz w:val="28"/>
          <w:szCs w:val="28"/>
        </w:rPr>
      </w:pPr>
      <w:r w:rsidRPr="006C2FD5">
        <w:rPr>
          <w:sz w:val="28"/>
          <w:szCs w:val="28"/>
        </w:rPr>
        <w:t>Person specification</w:t>
      </w:r>
    </w:p>
    <w:p w14:paraId="2A892632" w14:textId="77777777" w:rsidR="00A34AB1" w:rsidRPr="006C2FD5" w:rsidRDefault="00A34AB1" w:rsidP="00922D1E">
      <w:pPr>
        <w:numPr>
          <w:ilvl w:val="0"/>
          <w:numId w:val="2"/>
        </w:numPr>
        <w:jc w:val="both"/>
        <w:rPr>
          <w:sz w:val="28"/>
          <w:szCs w:val="28"/>
        </w:rPr>
      </w:pPr>
      <w:r w:rsidRPr="006C2FD5">
        <w:rPr>
          <w:sz w:val="28"/>
          <w:szCs w:val="28"/>
        </w:rPr>
        <w:t>Summary of terms and conditions</w:t>
      </w:r>
    </w:p>
    <w:p w14:paraId="6A8B23D4" w14:textId="77777777" w:rsidR="00A34AB1" w:rsidRPr="006C2FD5" w:rsidRDefault="00A34AB1" w:rsidP="00922D1E">
      <w:pPr>
        <w:numPr>
          <w:ilvl w:val="0"/>
          <w:numId w:val="2"/>
        </w:numPr>
        <w:jc w:val="both"/>
        <w:rPr>
          <w:sz w:val="28"/>
          <w:szCs w:val="28"/>
        </w:rPr>
      </w:pPr>
      <w:r w:rsidRPr="006C2FD5">
        <w:rPr>
          <w:sz w:val="28"/>
          <w:szCs w:val="28"/>
        </w:rPr>
        <w:t>Background information relating to the post</w:t>
      </w:r>
    </w:p>
    <w:p w14:paraId="76EA69C8" w14:textId="77777777" w:rsidR="00A34AB1" w:rsidRPr="006C2FD5" w:rsidRDefault="00A34AB1" w:rsidP="00922D1E">
      <w:pPr>
        <w:numPr>
          <w:ilvl w:val="0"/>
          <w:numId w:val="2"/>
        </w:numPr>
        <w:jc w:val="both"/>
        <w:rPr>
          <w:sz w:val="28"/>
          <w:szCs w:val="28"/>
        </w:rPr>
      </w:pPr>
      <w:r w:rsidRPr="006C2FD5">
        <w:rPr>
          <w:sz w:val="28"/>
          <w:szCs w:val="28"/>
        </w:rPr>
        <w:t>Application form</w:t>
      </w:r>
    </w:p>
    <w:p w14:paraId="19E921D5" w14:textId="77777777" w:rsidR="00A34AB1" w:rsidRPr="006C2FD5" w:rsidRDefault="00A34AB1" w:rsidP="00922D1E">
      <w:pPr>
        <w:numPr>
          <w:ilvl w:val="0"/>
          <w:numId w:val="2"/>
        </w:numPr>
        <w:jc w:val="both"/>
        <w:rPr>
          <w:sz w:val="28"/>
          <w:szCs w:val="28"/>
        </w:rPr>
      </w:pPr>
      <w:r w:rsidRPr="006C2FD5">
        <w:rPr>
          <w:sz w:val="28"/>
          <w:szCs w:val="28"/>
        </w:rPr>
        <w:t>Equality monitoring form</w:t>
      </w:r>
    </w:p>
    <w:p w14:paraId="1FC3ABBE" w14:textId="5BD61FEF" w:rsidR="000524F7" w:rsidRPr="006C2FD5" w:rsidRDefault="00A34AB1" w:rsidP="00922D1E">
      <w:pPr>
        <w:numPr>
          <w:ilvl w:val="0"/>
          <w:numId w:val="2"/>
        </w:numPr>
        <w:jc w:val="both"/>
        <w:rPr>
          <w:sz w:val="28"/>
          <w:szCs w:val="28"/>
        </w:rPr>
      </w:pPr>
      <w:r w:rsidRPr="006C2FD5">
        <w:rPr>
          <w:sz w:val="28"/>
          <w:szCs w:val="28"/>
        </w:rPr>
        <w:t xml:space="preserve">Information about </w:t>
      </w:r>
      <w:r w:rsidR="00922D1E">
        <w:rPr>
          <w:b/>
          <w:sz w:val="28"/>
          <w:szCs w:val="28"/>
        </w:rPr>
        <w:t>Ability</w:t>
      </w:r>
      <w:r w:rsidR="000524F7" w:rsidRPr="006C2FD5">
        <w:rPr>
          <w:b/>
          <w:sz w:val="28"/>
          <w:szCs w:val="28"/>
        </w:rPr>
        <w:t xml:space="preserve"> Shetland</w:t>
      </w:r>
      <w:r w:rsidR="000524F7" w:rsidRPr="006C2FD5">
        <w:rPr>
          <w:sz w:val="28"/>
          <w:szCs w:val="28"/>
        </w:rPr>
        <w:t xml:space="preserve"> </w:t>
      </w:r>
    </w:p>
    <w:p w14:paraId="30A056D1" w14:textId="77777777" w:rsidR="00A34AB1" w:rsidRPr="006C2FD5" w:rsidRDefault="00A34AB1" w:rsidP="00922D1E">
      <w:pPr>
        <w:numPr>
          <w:ilvl w:val="0"/>
          <w:numId w:val="2"/>
        </w:numPr>
        <w:jc w:val="both"/>
        <w:rPr>
          <w:sz w:val="28"/>
          <w:szCs w:val="28"/>
        </w:rPr>
      </w:pPr>
      <w:r w:rsidRPr="006C2FD5">
        <w:rPr>
          <w:sz w:val="28"/>
          <w:szCs w:val="28"/>
        </w:rPr>
        <w:t>Guidance notes for the completion of the application form</w:t>
      </w:r>
    </w:p>
    <w:p w14:paraId="122F4BA6" w14:textId="77777777" w:rsidR="00A34AB1" w:rsidRPr="006C2FD5" w:rsidRDefault="00A34AB1" w:rsidP="00922D1E">
      <w:pPr>
        <w:numPr>
          <w:ilvl w:val="0"/>
          <w:numId w:val="2"/>
        </w:numPr>
        <w:jc w:val="both"/>
        <w:rPr>
          <w:sz w:val="28"/>
          <w:szCs w:val="28"/>
        </w:rPr>
      </w:pPr>
      <w:r w:rsidRPr="006C2FD5">
        <w:rPr>
          <w:sz w:val="28"/>
          <w:szCs w:val="28"/>
        </w:rPr>
        <w:t>Access details for disabled people</w:t>
      </w:r>
    </w:p>
    <w:p w14:paraId="3B75C9DD" w14:textId="77777777" w:rsidR="00A34AB1" w:rsidRPr="006C2FD5" w:rsidRDefault="00A34AB1" w:rsidP="00922D1E">
      <w:pPr>
        <w:numPr>
          <w:ilvl w:val="0"/>
          <w:numId w:val="2"/>
        </w:numPr>
        <w:spacing w:after="240"/>
        <w:ind w:left="1434" w:hanging="357"/>
        <w:jc w:val="both"/>
        <w:rPr>
          <w:sz w:val="28"/>
          <w:szCs w:val="28"/>
        </w:rPr>
      </w:pPr>
      <w:r w:rsidRPr="006C2FD5">
        <w:rPr>
          <w:sz w:val="28"/>
          <w:szCs w:val="28"/>
        </w:rPr>
        <w:t>Details of whether applications will be acknowledged or not</w:t>
      </w:r>
    </w:p>
    <w:p w14:paraId="30CE03B8" w14:textId="77777777" w:rsidR="00A34AB1" w:rsidRPr="006C2FD5" w:rsidRDefault="00D55549" w:rsidP="00922D1E">
      <w:pPr>
        <w:spacing w:after="120"/>
        <w:jc w:val="both"/>
        <w:rPr>
          <w:sz w:val="28"/>
          <w:szCs w:val="28"/>
        </w:rPr>
      </w:pPr>
      <w:r w:rsidRPr="006C2FD5">
        <w:rPr>
          <w:b/>
          <w:sz w:val="28"/>
          <w:szCs w:val="28"/>
        </w:rPr>
        <w:t xml:space="preserve">6.  </w:t>
      </w:r>
      <w:r w:rsidR="00A34AB1" w:rsidRPr="006C2FD5">
        <w:rPr>
          <w:b/>
          <w:sz w:val="28"/>
          <w:szCs w:val="28"/>
        </w:rPr>
        <w:t>Dealing with applications</w:t>
      </w:r>
    </w:p>
    <w:p w14:paraId="6A717AEA" w14:textId="77777777" w:rsidR="00A34AB1" w:rsidRPr="006C2FD5" w:rsidRDefault="00A34AB1" w:rsidP="00922D1E">
      <w:pPr>
        <w:spacing w:after="120"/>
        <w:jc w:val="both"/>
        <w:rPr>
          <w:sz w:val="28"/>
          <w:szCs w:val="28"/>
        </w:rPr>
      </w:pPr>
      <w:r w:rsidRPr="006C2FD5">
        <w:rPr>
          <w:sz w:val="28"/>
          <w:szCs w:val="28"/>
        </w:rPr>
        <w:t>All applications should be treated as confidential.  All applicants will be kept informed of any significant changes to the recruitment schedule.</w:t>
      </w:r>
    </w:p>
    <w:p w14:paraId="1E855161" w14:textId="083F0B58" w:rsidR="00A34AB1" w:rsidRPr="006C2FD5" w:rsidRDefault="00A34AB1" w:rsidP="00922D1E">
      <w:pPr>
        <w:spacing w:after="240"/>
        <w:jc w:val="both"/>
        <w:rPr>
          <w:sz w:val="28"/>
          <w:szCs w:val="28"/>
        </w:rPr>
      </w:pPr>
      <w:r w:rsidRPr="006C2FD5">
        <w:rPr>
          <w:sz w:val="28"/>
          <w:szCs w:val="28"/>
        </w:rPr>
        <w:t xml:space="preserve">The </w:t>
      </w:r>
      <w:r w:rsidR="00901DFF" w:rsidRPr="006C2FD5">
        <w:rPr>
          <w:sz w:val="28"/>
          <w:szCs w:val="28"/>
        </w:rPr>
        <w:t>m</w:t>
      </w:r>
      <w:r w:rsidRPr="006C2FD5">
        <w:rPr>
          <w:sz w:val="28"/>
          <w:szCs w:val="28"/>
        </w:rPr>
        <w:t xml:space="preserve">onitoring form will be detached prior to the application forms being sent to the recruitment panel.  Monitoring of applications received will allow </w:t>
      </w:r>
      <w:r w:rsidR="00922D1E">
        <w:rPr>
          <w:b/>
          <w:sz w:val="28"/>
          <w:szCs w:val="28"/>
        </w:rPr>
        <w:t>Ability</w:t>
      </w:r>
      <w:r w:rsidR="000524F7" w:rsidRPr="006C2FD5">
        <w:rPr>
          <w:b/>
          <w:sz w:val="28"/>
          <w:szCs w:val="28"/>
        </w:rPr>
        <w:t xml:space="preserve"> Shetland</w:t>
      </w:r>
      <w:r w:rsidR="000524F7" w:rsidRPr="006C2FD5">
        <w:rPr>
          <w:sz w:val="28"/>
          <w:szCs w:val="28"/>
        </w:rPr>
        <w:t xml:space="preserve"> </w:t>
      </w:r>
      <w:r w:rsidRPr="006C2FD5">
        <w:rPr>
          <w:sz w:val="28"/>
          <w:szCs w:val="28"/>
        </w:rPr>
        <w:t xml:space="preserve">to assess if a wide range of applicants have been reached and the success of the media used.  It will also be useful to compare the number of completed applications received with the number </w:t>
      </w:r>
      <w:r w:rsidRPr="006C2FD5">
        <w:rPr>
          <w:sz w:val="28"/>
          <w:szCs w:val="28"/>
        </w:rPr>
        <w:lastRenderedPageBreak/>
        <w:t>of application packs requested as this may indicate that an encouraging advertisement has not been backed up by an equally encouraging application pack.</w:t>
      </w:r>
    </w:p>
    <w:p w14:paraId="7B8FBF11" w14:textId="07AD420D" w:rsidR="00A34AB1" w:rsidRPr="006C2FD5" w:rsidRDefault="00D55549" w:rsidP="00922D1E">
      <w:pPr>
        <w:spacing w:after="120"/>
        <w:jc w:val="both"/>
        <w:rPr>
          <w:b/>
          <w:sz w:val="28"/>
          <w:szCs w:val="28"/>
        </w:rPr>
      </w:pPr>
      <w:r w:rsidRPr="006C2FD5">
        <w:rPr>
          <w:b/>
          <w:sz w:val="28"/>
          <w:szCs w:val="28"/>
        </w:rPr>
        <w:t xml:space="preserve">7.  </w:t>
      </w:r>
      <w:r w:rsidR="00A34AB1" w:rsidRPr="006C2FD5">
        <w:rPr>
          <w:b/>
          <w:sz w:val="28"/>
          <w:szCs w:val="28"/>
        </w:rPr>
        <w:t>Short</w:t>
      </w:r>
      <w:r w:rsidR="00E45DD8">
        <w:rPr>
          <w:b/>
          <w:sz w:val="28"/>
          <w:szCs w:val="28"/>
        </w:rPr>
        <w:t xml:space="preserve"> </w:t>
      </w:r>
      <w:r w:rsidR="00A34AB1" w:rsidRPr="006C2FD5">
        <w:rPr>
          <w:b/>
          <w:sz w:val="28"/>
          <w:szCs w:val="28"/>
        </w:rPr>
        <w:t>listing</w:t>
      </w:r>
    </w:p>
    <w:p w14:paraId="54A1DE4B" w14:textId="77777777" w:rsidR="00A34AB1" w:rsidRPr="006C2FD5" w:rsidRDefault="00A34AB1" w:rsidP="00922D1E">
      <w:pPr>
        <w:spacing w:after="120"/>
        <w:jc w:val="both"/>
        <w:rPr>
          <w:sz w:val="28"/>
          <w:szCs w:val="28"/>
        </w:rPr>
      </w:pPr>
      <w:r w:rsidRPr="006C2FD5">
        <w:rPr>
          <w:sz w:val="28"/>
          <w:szCs w:val="28"/>
        </w:rPr>
        <w:t>All applications received before the closing date will be considered.</w:t>
      </w:r>
    </w:p>
    <w:p w14:paraId="60D9CB78" w14:textId="77777777" w:rsidR="00A34AB1" w:rsidRPr="006C2FD5" w:rsidRDefault="00A34AB1" w:rsidP="00922D1E">
      <w:pPr>
        <w:spacing w:after="120"/>
        <w:jc w:val="both"/>
        <w:rPr>
          <w:sz w:val="28"/>
          <w:szCs w:val="28"/>
        </w:rPr>
      </w:pPr>
      <w:r w:rsidRPr="006C2FD5">
        <w:rPr>
          <w:sz w:val="28"/>
          <w:szCs w:val="28"/>
        </w:rPr>
        <w:t>Members of the shortlisting panel are obliged to declare an interest to the Chair of the selection panel if they do business with, are related to or are a close friend or partner of any of the applicants.  The Chair of the selection panel will decide whether the panel member should withdraw or continue to be involved in the selection process.</w:t>
      </w:r>
    </w:p>
    <w:p w14:paraId="1E5FADD6" w14:textId="4770B5C3" w:rsidR="00A34AB1" w:rsidRPr="006C2FD5" w:rsidRDefault="00A34AB1" w:rsidP="00922D1E">
      <w:pPr>
        <w:spacing w:after="120"/>
        <w:jc w:val="both"/>
        <w:rPr>
          <w:sz w:val="28"/>
          <w:szCs w:val="28"/>
        </w:rPr>
      </w:pPr>
      <w:r w:rsidRPr="006C2FD5">
        <w:rPr>
          <w:sz w:val="28"/>
          <w:szCs w:val="28"/>
        </w:rPr>
        <w:t xml:space="preserve">An applicant’s </w:t>
      </w:r>
      <w:r w:rsidR="00E45DD8">
        <w:rPr>
          <w:sz w:val="28"/>
          <w:szCs w:val="28"/>
        </w:rPr>
        <w:t>disa</w:t>
      </w:r>
      <w:r w:rsidR="00922D1E">
        <w:rPr>
          <w:sz w:val="28"/>
          <w:szCs w:val="28"/>
        </w:rPr>
        <w:t>bility</w:t>
      </w:r>
      <w:r w:rsidRPr="006C2FD5">
        <w:rPr>
          <w:sz w:val="28"/>
          <w:szCs w:val="28"/>
        </w:rPr>
        <w:t>, irrespective of any need to adapt the building or facilities should they be successful, will not disqualify no</w:t>
      </w:r>
      <w:r w:rsidR="008664DD" w:rsidRPr="006C2FD5">
        <w:rPr>
          <w:sz w:val="28"/>
          <w:szCs w:val="28"/>
        </w:rPr>
        <w:t>r</w:t>
      </w:r>
      <w:r w:rsidRPr="006C2FD5">
        <w:rPr>
          <w:sz w:val="28"/>
          <w:szCs w:val="28"/>
        </w:rPr>
        <w:t xml:space="preserve"> adversely affect the candidate’s chances of being shortlisted or offered the post.  This also applies where an existing employee has been newly disabled.</w:t>
      </w:r>
    </w:p>
    <w:p w14:paraId="579CAC27" w14:textId="77777777" w:rsidR="00A34AB1" w:rsidRPr="006C2FD5" w:rsidRDefault="00A34AB1" w:rsidP="00922D1E">
      <w:pPr>
        <w:spacing w:after="120"/>
        <w:jc w:val="both"/>
        <w:rPr>
          <w:sz w:val="28"/>
          <w:szCs w:val="28"/>
        </w:rPr>
      </w:pPr>
      <w:r w:rsidRPr="006C2FD5">
        <w:rPr>
          <w:sz w:val="28"/>
          <w:szCs w:val="28"/>
        </w:rPr>
        <w:t xml:space="preserve">Each candidate’s ability to meet the requirements of the job, as stated in the person specification, should be assessed using a simple scoring system.  </w:t>
      </w:r>
    </w:p>
    <w:p w14:paraId="308543F6" w14:textId="77777777" w:rsidR="00A34AB1" w:rsidRPr="006C2FD5" w:rsidRDefault="00A34AB1" w:rsidP="00922D1E">
      <w:pPr>
        <w:spacing w:after="240"/>
        <w:jc w:val="both"/>
        <w:rPr>
          <w:sz w:val="28"/>
          <w:szCs w:val="28"/>
        </w:rPr>
      </w:pPr>
      <w:r w:rsidRPr="006C2FD5">
        <w:rPr>
          <w:sz w:val="28"/>
          <w:szCs w:val="28"/>
        </w:rPr>
        <w:t>Candidates shortlisted for interview will be notified in good time and will be asked if they have any special requirements for interview.</w:t>
      </w:r>
    </w:p>
    <w:p w14:paraId="038D0E83" w14:textId="77777777" w:rsidR="00A34AB1" w:rsidRPr="006C2FD5" w:rsidRDefault="00D55549" w:rsidP="00922D1E">
      <w:pPr>
        <w:spacing w:after="120"/>
        <w:jc w:val="both"/>
        <w:rPr>
          <w:sz w:val="28"/>
          <w:szCs w:val="28"/>
        </w:rPr>
      </w:pPr>
      <w:r w:rsidRPr="006C2FD5">
        <w:rPr>
          <w:b/>
          <w:sz w:val="28"/>
          <w:szCs w:val="28"/>
        </w:rPr>
        <w:t xml:space="preserve">8.  </w:t>
      </w:r>
      <w:r w:rsidR="00A34AB1" w:rsidRPr="006C2FD5">
        <w:rPr>
          <w:b/>
          <w:sz w:val="28"/>
          <w:szCs w:val="28"/>
        </w:rPr>
        <w:t>The interview</w:t>
      </w:r>
    </w:p>
    <w:p w14:paraId="55725868" w14:textId="77777777" w:rsidR="00A34AB1" w:rsidRPr="006C2FD5" w:rsidRDefault="00A34AB1" w:rsidP="00922D1E">
      <w:pPr>
        <w:spacing w:after="120"/>
        <w:jc w:val="both"/>
        <w:rPr>
          <w:sz w:val="28"/>
          <w:szCs w:val="28"/>
        </w:rPr>
      </w:pPr>
      <w:r w:rsidRPr="006C2FD5">
        <w:rPr>
          <w:sz w:val="28"/>
          <w:szCs w:val="28"/>
        </w:rPr>
        <w:t>The aim of the interview is to assess the applicant’s suitability for the job in relation to the person specification.  All candidates will be asked the same initial questions and allocated the same amount of time for their interview.  Different supplementary or probing questions can be asked as appropriate depending on the response of the candidate to the initial question.  Candidates may also be asked specifically about a matter arising from their application form, e.g. unexplained gaps.</w:t>
      </w:r>
    </w:p>
    <w:p w14:paraId="1EB67D0D" w14:textId="77777777" w:rsidR="00A34AB1" w:rsidRPr="006C2FD5" w:rsidRDefault="00A34AB1" w:rsidP="00922D1E">
      <w:pPr>
        <w:spacing w:after="120"/>
        <w:jc w:val="both"/>
        <w:rPr>
          <w:sz w:val="28"/>
          <w:szCs w:val="28"/>
        </w:rPr>
      </w:pPr>
      <w:r w:rsidRPr="006C2FD5">
        <w:rPr>
          <w:sz w:val="28"/>
          <w:szCs w:val="28"/>
        </w:rPr>
        <w:t>Panel members must give the most careful consideration to their assessment of candidates.  Each panel member is personally responsible for ensuring that they take adequate and legible notes of each candidate’s interview.</w:t>
      </w:r>
    </w:p>
    <w:p w14:paraId="59E82B72" w14:textId="77777777" w:rsidR="00A34AB1" w:rsidRPr="006C2FD5" w:rsidRDefault="00A34AB1" w:rsidP="00922D1E">
      <w:pPr>
        <w:spacing w:after="120"/>
        <w:jc w:val="both"/>
        <w:rPr>
          <w:sz w:val="28"/>
          <w:szCs w:val="28"/>
        </w:rPr>
      </w:pPr>
      <w:r w:rsidRPr="006C2FD5">
        <w:rPr>
          <w:sz w:val="28"/>
          <w:szCs w:val="28"/>
        </w:rPr>
        <w:t>All candidates will be asked about their commitment to equality and how they will ensure their work promotes this.</w:t>
      </w:r>
    </w:p>
    <w:p w14:paraId="3AD79872" w14:textId="77777777" w:rsidR="00A34AB1" w:rsidRPr="006C2FD5" w:rsidRDefault="00A34AB1" w:rsidP="00922D1E">
      <w:pPr>
        <w:spacing w:after="240"/>
        <w:jc w:val="both"/>
        <w:rPr>
          <w:sz w:val="28"/>
          <w:szCs w:val="28"/>
        </w:rPr>
      </w:pPr>
      <w:r w:rsidRPr="006C2FD5">
        <w:rPr>
          <w:sz w:val="28"/>
          <w:szCs w:val="28"/>
        </w:rPr>
        <w:lastRenderedPageBreak/>
        <w:t>Any test will be relevant to the job description and justifiable against the criteria in the person specification.</w:t>
      </w:r>
    </w:p>
    <w:p w14:paraId="7C0013B2" w14:textId="77777777" w:rsidR="00A34AB1" w:rsidRPr="006C2FD5" w:rsidRDefault="00D55549" w:rsidP="00922D1E">
      <w:pPr>
        <w:spacing w:after="120"/>
        <w:jc w:val="both"/>
        <w:rPr>
          <w:sz w:val="28"/>
          <w:szCs w:val="28"/>
        </w:rPr>
      </w:pPr>
      <w:r w:rsidRPr="006C2FD5">
        <w:rPr>
          <w:b/>
          <w:sz w:val="28"/>
          <w:szCs w:val="28"/>
        </w:rPr>
        <w:t xml:space="preserve">9.  </w:t>
      </w:r>
      <w:r w:rsidR="00A34AB1" w:rsidRPr="006C2FD5">
        <w:rPr>
          <w:b/>
          <w:sz w:val="28"/>
          <w:szCs w:val="28"/>
        </w:rPr>
        <w:t>Recruitment of ex-offenders</w:t>
      </w:r>
    </w:p>
    <w:p w14:paraId="2A007C0A" w14:textId="59E846FA" w:rsidR="00A34AB1" w:rsidRPr="006C2FD5" w:rsidRDefault="00922D1E" w:rsidP="00922D1E">
      <w:pPr>
        <w:spacing w:after="240"/>
        <w:jc w:val="both"/>
        <w:rPr>
          <w:sz w:val="28"/>
          <w:szCs w:val="28"/>
        </w:rPr>
      </w:pPr>
      <w:r>
        <w:rPr>
          <w:b/>
          <w:sz w:val="28"/>
          <w:szCs w:val="28"/>
        </w:rPr>
        <w:t>Ability</w:t>
      </w:r>
      <w:r w:rsidR="000524F7" w:rsidRPr="006C2FD5">
        <w:rPr>
          <w:b/>
          <w:sz w:val="28"/>
          <w:szCs w:val="28"/>
        </w:rPr>
        <w:t xml:space="preserve"> Shetland</w:t>
      </w:r>
      <w:r w:rsidR="000524F7" w:rsidRPr="006C2FD5">
        <w:rPr>
          <w:sz w:val="28"/>
          <w:szCs w:val="28"/>
        </w:rPr>
        <w:t xml:space="preserve"> </w:t>
      </w:r>
      <w:r w:rsidR="00A34AB1" w:rsidRPr="006C2FD5">
        <w:rPr>
          <w:sz w:val="28"/>
          <w:szCs w:val="28"/>
        </w:rPr>
        <w:t xml:space="preserve">complies fully with the </w:t>
      </w:r>
      <w:r w:rsidR="00223961" w:rsidRPr="006C2FD5">
        <w:rPr>
          <w:sz w:val="28"/>
          <w:szCs w:val="28"/>
        </w:rPr>
        <w:t>Disclosure and Barring Service (DBS)</w:t>
      </w:r>
      <w:r w:rsidR="00A34AB1" w:rsidRPr="006C2FD5">
        <w:rPr>
          <w:sz w:val="28"/>
          <w:szCs w:val="28"/>
        </w:rPr>
        <w:t xml:space="preserve"> Code of Practice</w:t>
      </w:r>
      <w:r w:rsidR="00E344FA" w:rsidRPr="006C2FD5">
        <w:rPr>
          <w:b/>
          <w:sz w:val="28"/>
          <w:szCs w:val="28"/>
        </w:rPr>
        <w:t>*</w:t>
      </w:r>
      <w:r w:rsidR="00A34AB1" w:rsidRPr="006C2FD5">
        <w:rPr>
          <w:sz w:val="28"/>
          <w:szCs w:val="28"/>
        </w:rPr>
        <w:t>.</w:t>
      </w:r>
    </w:p>
    <w:p w14:paraId="6FA36685" w14:textId="77777777" w:rsidR="00A34AB1" w:rsidRPr="006C2FD5" w:rsidRDefault="00D55549" w:rsidP="00922D1E">
      <w:pPr>
        <w:spacing w:after="120"/>
        <w:jc w:val="both"/>
        <w:rPr>
          <w:sz w:val="28"/>
          <w:szCs w:val="28"/>
        </w:rPr>
      </w:pPr>
      <w:r w:rsidRPr="006C2FD5">
        <w:rPr>
          <w:b/>
          <w:sz w:val="28"/>
          <w:szCs w:val="28"/>
        </w:rPr>
        <w:t xml:space="preserve">10.  </w:t>
      </w:r>
      <w:r w:rsidR="00A34AB1" w:rsidRPr="006C2FD5">
        <w:rPr>
          <w:b/>
          <w:sz w:val="28"/>
          <w:szCs w:val="28"/>
        </w:rPr>
        <w:t>Taking the decision</w:t>
      </w:r>
    </w:p>
    <w:p w14:paraId="6AA0E2D1" w14:textId="77777777" w:rsidR="00A34AB1" w:rsidRPr="006C2FD5" w:rsidRDefault="00A34AB1" w:rsidP="00922D1E">
      <w:pPr>
        <w:spacing w:after="120"/>
        <w:jc w:val="both"/>
        <w:rPr>
          <w:sz w:val="28"/>
          <w:szCs w:val="28"/>
        </w:rPr>
      </w:pPr>
      <w:r w:rsidRPr="006C2FD5">
        <w:rPr>
          <w:sz w:val="28"/>
          <w:szCs w:val="28"/>
        </w:rPr>
        <w:t>A simple scoring system should be used to establish how well each candidate meets the requirements of the job.  The interview panel should total their assessments before any discussion/comparison of candidates is made.</w:t>
      </w:r>
    </w:p>
    <w:p w14:paraId="392A5859" w14:textId="77777777" w:rsidR="00A34AB1" w:rsidRPr="006C2FD5" w:rsidRDefault="00A34AB1" w:rsidP="00922D1E">
      <w:pPr>
        <w:spacing w:after="120"/>
        <w:jc w:val="both"/>
        <w:rPr>
          <w:sz w:val="28"/>
          <w:szCs w:val="28"/>
        </w:rPr>
      </w:pPr>
      <w:r w:rsidRPr="006C2FD5">
        <w:rPr>
          <w:sz w:val="28"/>
          <w:szCs w:val="28"/>
        </w:rPr>
        <w:t xml:space="preserve">Any shortlisting notes, interview notes and the monitoring form should be kept for 1 year as they may need to be referred to if the panel’s decision is challenged.  An industrial </w:t>
      </w:r>
      <w:r w:rsidR="008664DD" w:rsidRPr="006C2FD5">
        <w:rPr>
          <w:sz w:val="28"/>
          <w:szCs w:val="28"/>
        </w:rPr>
        <w:t>t</w:t>
      </w:r>
      <w:r w:rsidRPr="006C2FD5">
        <w:rPr>
          <w:sz w:val="28"/>
          <w:szCs w:val="28"/>
        </w:rPr>
        <w:t>ribunal will request that all notes of all panel members are submitted to support any decision that was made.</w:t>
      </w:r>
    </w:p>
    <w:p w14:paraId="288C21CE" w14:textId="77777777" w:rsidR="00A34AB1" w:rsidRPr="006C2FD5" w:rsidRDefault="00A34AB1" w:rsidP="00922D1E">
      <w:pPr>
        <w:spacing w:after="120"/>
        <w:jc w:val="both"/>
        <w:rPr>
          <w:sz w:val="28"/>
          <w:szCs w:val="28"/>
        </w:rPr>
      </w:pPr>
      <w:r w:rsidRPr="006C2FD5">
        <w:rPr>
          <w:sz w:val="28"/>
          <w:szCs w:val="28"/>
        </w:rPr>
        <w:t>As well as letting the unsuccessful, short-listed, candidates know that they have not been successful, consideration should be given to feedback their strengths and weaknesses as appropriate.</w:t>
      </w:r>
    </w:p>
    <w:p w14:paraId="22F99CA7" w14:textId="77777777" w:rsidR="00A34AB1" w:rsidRPr="006C2FD5" w:rsidRDefault="00A34AB1" w:rsidP="00922D1E">
      <w:pPr>
        <w:spacing w:after="240"/>
        <w:jc w:val="both"/>
        <w:rPr>
          <w:sz w:val="28"/>
          <w:szCs w:val="28"/>
        </w:rPr>
      </w:pPr>
      <w:r w:rsidRPr="006C2FD5">
        <w:rPr>
          <w:sz w:val="28"/>
          <w:szCs w:val="28"/>
        </w:rPr>
        <w:t>The panel will aim to notify the successful candidate, usually be telephone, at the earliest opportunity.</w:t>
      </w:r>
    </w:p>
    <w:p w14:paraId="5CFB6AB7" w14:textId="77777777" w:rsidR="00A34AB1" w:rsidRPr="006C2FD5" w:rsidRDefault="00D55549" w:rsidP="00922D1E">
      <w:pPr>
        <w:spacing w:after="120"/>
        <w:jc w:val="both"/>
        <w:rPr>
          <w:sz w:val="28"/>
          <w:szCs w:val="28"/>
        </w:rPr>
      </w:pPr>
      <w:r w:rsidRPr="006C2FD5">
        <w:rPr>
          <w:b/>
          <w:sz w:val="28"/>
          <w:szCs w:val="28"/>
        </w:rPr>
        <w:t xml:space="preserve">11.  </w:t>
      </w:r>
      <w:r w:rsidR="00A34AB1" w:rsidRPr="006C2FD5">
        <w:rPr>
          <w:b/>
          <w:sz w:val="28"/>
          <w:szCs w:val="28"/>
        </w:rPr>
        <w:t>References</w:t>
      </w:r>
    </w:p>
    <w:p w14:paraId="3439C33A" w14:textId="43E3CDD7" w:rsidR="00A34AB1" w:rsidRPr="006C2FD5" w:rsidRDefault="00A34AB1" w:rsidP="00922D1E">
      <w:pPr>
        <w:spacing w:after="120"/>
        <w:jc w:val="both"/>
        <w:rPr>
          <w:sz w:val="28"/>
          <w:szCs w:val="28"/>
        </w:rPr>
      </w:pPr>
      <w:r w:rsidRPr="006C2FD5">
        <w:rPr>
          <w:sz w:val="28"/>
          <w:szCs w:val="28"/>
        </w:rPr>
        <w:t>Referees for the individual will normally be contacted in writing after the successful candidate</w:t>
      </w:r>
      <w:r w:rsidR="000524F7" w:rsidRPr="006C2FD5">
        <w:rPr>
          <w:sz w:val="28"/>
          <w:szCs w:val="28"/>
        </w:rPr>
        <w:t xml:space="preserve"> has given their permission for </w:t>
      </w:r>
      <w:r w:rsidR="00922D1E">
        <w:rPr>
          <w:b/>
          <w:sz w:val="28"/>
          <w:szCs w:val="28"/>
        </w:rPr>
        <w:t>Ability</w:t>
      </w:r>
      <w:r w:rsidR="000524F7" w:rsidRPr="006C2FD5">
        <w:rPr>
          <w:b/>
          <w:sz w:val="28"/>
          <w:szCs w:val="28"/>
        </w:rPr>
        <w:t xml:space="preserve"> Shetland</w:t>
      </w:r>
      <w:r w:rsidRPr="006C2FD5">
        <w:rPr>
          <w:sz w:val="28"/>
          <w:szCs w:val="28"/>
        </w:rPr>
        <w:t xml:space="preserve"> to contact those people.</w:t>
      </w:r>
    </w:p>
    <w:p w14:paraId="27034C42" w14:textId="77777777" w:rsidR="00A34AB1" w:rsidRPr="006C2FD5" w:rsidRDefault="00A34AB1" w:rsidP="00922D1E">
      <w:pPr>
        <w:jc w:val="both"/>
        <w:rPr>
          <w:sz w:val="28"/>
          <w:szCs w:val="28"/>
        </w:rPr>
      </w:pPr>
      <w:r w:rsidRPr="006C2FD5">
        <w:rPr>
          <w:sz w:val="28"/>
          <w:szCs w:val="28"/>
        </w:rPr>
        <w:t xml:space="preserve">Checks required by the Asylum and Immigration Act </w:t>
      </w:r>
      <w:r w:rsidR="00E344FA" w:rsidRPr="006C2FD5">
        <w:rPr>
          <w:sz w:val="28"/>
          <w:szCs w:val="28"/>
        </w:rPr>
        <w:t>2006</w:t>
      </w:r>
      <w:r w:rsidRPr="006C2FD5">
        <w:rPr>
          <w:sz w:val="28"/>
          <w:szCs w:val="28"/>
        </w:rPr>
        <w:t xml:space="preserve"> will be undertaken</w:t>
      </w:r>
      <w:r w:rsidR="00EE13DF" w:rsidRPr="006C2FD5">
        <w:rPr>
          <w:b/>
          <w:sz w:val="28"/>
          <w:szCs w:val="28"/>
        </w:rPr>
        <w:t>**</w:t>
      </w:r>
      <w:r w:rsidRPr="006C2FD5">
        <w:rPr>
          <w:sz w:val="28"/>
          <w:szCs w:val="28"/>
        </w:rPr>
        <w:t>.</w:t>
      </w:r>
    </w:p>
    <w:p w14:paraId="44913EB1" w14:textId="77777777" w:rsidR="007F78B7" w:rsidRPr="006C2FD5" w:rsidRDefault="007F78B7" w:rsidP="00922D1E">
      <w:pPr>
        <w:jc w:val="both"/>
        <w:rPr>
          <w:sz w:val="28"/>
          <w:szCs w:val="28"/>
        </w:rPr>
      </w:pPr>
    </w:p>
    <w:p w14:paraId="131EE76B" w14:textId="77777777" w:rsidR="007F78B7" w:rsidRPr="006C2FD5" w:rsidRDefault="00D55549" w:rsidP="00922D1E">
      <w:pPr>
        <w:jc w:val="both"/>
        <w:rPr>
          <w:b/>
          <w:sz w:val="28"/>
          <w:szCs w:val="28"/>
        </w:rPr>
      </w:pPr>
      <w:r w:rsidRPr="006C2FD5">
        <w:rPr>
          <w:b/>
          <w:sz w:val="28"/>
          <w:szCs w:val="28"/>
        </w:rPr>
        <w:t xml:space="preserve">12.  </w:t>
      </w:r>
      <w:r w:rsidR="007F78B7" w:rsidRPr="006C2FD5">
        <w:rPr>
          <w:b/>
          <w:sz w:val="28"/>
          <w:szCs w:val="28"/>
        </w:rPr>
        <w:t>Exit questionnaire and interview</w:t>
      </w:r>
    </w:p>
    <w:p w14:paraId="23A0A28E" w14:textId="77777777" w:rsidR="007F78B7" w:rsidRPr="006C2FD5" w:rsidRDefault="007F78B7" w:rsidP="00922D1E">
      <w:pPr>
        <w:jc w:val="both"/>
        <w:rPr>
          <w:b/>
          <w:sz w:val="28"/>
          <w:szCs w:val="28"/>
        </w:rPr>
      </w:pPr>
    </w:p>
    <w:p w14:paraId="6488DB47" w14:textId="77777777" w:rsidR="007F78B7" w:rsidRPr="006C2FD5" w:rsidRDefault="007F78B7" w:rsidP="00922D1E">
      <w:pPr>
        <w:jc w:val="both"/>
        <w:rPr>
          <w:sz w:val="28"/>
          <w:szCs w:val="28"/>
        </w:rPr>
      </w:pPr>
      <w:r w:rsidRPr="006C2FD5">
        <w:rPr>
          <w:sz w:val="28"/>
          <w:szCs w:val="28"/>
        </w:rPr>
        <w:t>When leaving the organisation, a member of staff will be offered an exit interview with his or her supervisor. A Trustee would normally be present.</w:t>
      </w:r>
    </w:p>
    <w:p w14:paraId="71512DBF" w14:textId="77777777" w:rsidR="007F78B7" w:rsidRPr="006C2FD5" w:rsidRDefault="007F78B7" w:rsidP="00922D1E">
      <w:pPr>
        <w:jc w:val="both"/>
        <w:rPr>
          <w:sz w:val="28"/>
          <w:szCs w:val="28"/>
        </w:rPr>
      </w:pPr>
    </w:p>
    <w:p w14:paraId="5254FB5C" w14:textId="4968D9A0" w:rsidR="007F78B7" w:rsidRPr="006C2FD5" w:rsidRDefault="007F78B7" w:rsidP="00922D1E">
      <w:pPr>
        <w:jc w:val="both"/>
        <w:rPr>
          <w:sz w:val="28"/>
          <w:szCs w:val="28"/>
        </w:rPr>
      </w:pPr>
      <w:r w:rsidRPr="006C2FD5">
        <w:rPr>
          <w:sz w:val="28"/>
          <w:szCs w:val="28"/>
        </w:rPr>
        <w:t xml:space="preserve">The member of staff will be offered the opportunity to complete a questionnaire where he or she will be asked to provide feedback on their experience of working for the organisation. The feedback will be passed to </w:t>
      </w:r>
      <w:r w:rsidRPr="006C2FD5">
        <w:rPr>
          <w:sz w:val="28"/>
          <w:szCs w:val="28"/>
        </w:rPr>
        <w:lastRenderedPageBreak/>
        <w:t xml:space="preserve">the </w:t>
      </w:r>
      <w:r w:rsidR="006C2FD5" w:rsidRPr="006C2FD5">
        <w:rPr>
          <w:i/>
          <w:sz w:val="28"/>
          <w:szCs w:val="28"/>
        </w:rPr>
        <w:t>Team Leader</w:t>
      </w:r>
      <w:r w:rsidRPr="006C2FD5">
        <w:rPr>
          <w:i/>
          <w:sz w:val="28"/>
          <w:szCs w:val="28"/>
        </w:rPr>
        <w:t xml:space="preserve"> </w:t>
      </w:r>
      <w:r w:rsidRPr="006C2FD5">
        <w:rPr>
          <w:sz w:val="28"/>
          <w:szCs w:val="28"/>
        </w:rPr>
        <w:t xml:space="preserve">and will be held on the employee’s file for the duration required by legislation (currently up to 7 years). The </w:t>
      </w:r>
      <w:r w:rsidR="006C2FD5" w:rsidRPr="006C2FD5">
        <w:rPr>
          <w:i/>
          <w:sz w:val="28"/>
          <w:szCs w:val="28"/>
        </w:rPr>
        <w:t>Team Leader</w:t>
      </w:r>
      <w:r w:rsidRPr="006C2FD5">
        <w:rPr>
          <w:i/>
          <w:sz w:val="28"/>
          <w:szCs w:val="28"/>
        </w:rPr>
        <w:t xml:space="preserve"> </w:t>
      </w:r>
      <w:r w:rsidRPr="006C2FD5">
        <w:rPr>
          <w:sz w:val="28"/>
          <w:szCs w:val="28"/>
        </w:rPr>
        <w:t>will pass on any relevant feedback relating to the terms of the employment to the Board of Trustees.</w:t>
      </w:r>
    </w:p>
    <w:p w14:paraId="213BE5BF" w14:textId="77777777" w:rsidR="007F78B7" w:rsidRPr="006C2FD5" w:rsidRDefault="007F78B7" w:rsidP="00922D1E">
      <w:pPr>
        <w:jc w:val="both"/>
        <w:rPr>
          <w:sz w:val="28"/>
          <w:szCs w:val="28"/>
        </w:rPr>
      </w:pPr>
    </w:p>
    <w:p w14:paraId="11E98464" w14:textId="77777777" w:rsidR="007F78B7" w:rsidRPr="006C2FD5" w:rsidRDefault="007F78B7" w:rsidP="00922D1E">
      <w:pPr>
        <w:jc w:val="both"/>
        <w:rPr>
          <w:sz w:val="28"/>
          <w:szCs w:val="28"/>
        </w:rPr>
      </w:pPr>
      <w:r w:rsidRPr="006C2FD5">
        <w:rPr>
          <w:sz w:val="28"/>
          <w:szCs w:val="28"/>
        </w:rPr>
        <w:t>If an interview is requested, it will be conducted in an informal, private setting. Full notes will be taken during the interview and both sides will have the opportunity to relay any relevant feedback relating to the job and the organisation. Matters of a personal nature should not be discussed here</w:t>
      </w:r>
      <w:r w:rsidR="00F43381" w:rsidRPr="006C2FD5">
        <w:rPr>
          <w:sz w:val="28"/>
          <w:szCs w:val="28"/>
        </w:rPr>
        <w:t>;</w:t>
      </w:r>
      <w:r w:rsidRPr="006C2FD5">
        <w:rPr>
          <w:sz w:val="28"/>
          <w:szCs w:val="28"/>
        </w:rPr>
        <w:t xml:space="preserve"> it should be kept objective and relevant to the employment. The notes will be added to the employee’s file</w:t>
      </w:r>
    </w:p>
    <w:p w14:paraId="4688A60D" w14:textId="77777777" w:rsidR="00D55549" w:rsidRPr="006C2FD5" w:rsidRDefault="00D55549" w:rsidP="00922D1E">
      <w:pPr>
        <w:jc w:val="both"/>
        <w:rPr>
          <w:sz w:val="28"/>
          <w:szCs w:val="28"/>
        </w:rPr>
      </w:pPr>
    </w:p>
    <w:p w14:paraId="035723A2" w14:textId="77777777" w:rsidR="00D55549" w:rsidRPr="006C2FD5" w:rsidRDefault="00D55549" w:rsidP="00922D1E">
      <w:pPr>
        <w:jc w:val="both"/>
        <w:rPr>
          <w:b/>
          <w:sz w:val="28"/>
          <w:szCs w:val="28"/>
        </w:rPr>
      </w:pPr>
      <w:r w:rsidRPr="006C2FD5">
        <w:rPr>
          <w:b/>
          <w:sz w:val="28"/>
          <w:szCs w:val="28"/>
        </w:rPr>
        <w:t>13.  References</w:t>
      </w:r>
    </w:p>
    <w:p w14:paraId="40FEA856" w14:textId="77777777" w:rsidR="00D55549" w:rsidRPr="006C2FD5" w:rsidRDefault="00D55549" w:rsidP="00922D1E">
      <w:pPr>
        <w:jc w:val="both"/>
        <w:rPr>
          <w:b/>
          <w:sz w:val="28"/>
          <w:szCs w:val="28"/>
        </w:rPr>
      </w:pPr>
    </w:p>
    <w:p w14:paraId="048CC4B6" w14:textId="77777777" w:rsidR="00D55549" w:rsidRPr="006C2FD5" w:rsidRDefault="00D55549" w:rsidP="00922D1E">
      <w:pPr>
        <w:jc w:val="both"/>
        <w:rPr>
          <w:b/>
          <w:sz w:val="28"/>
          <w:szCs w:val="28"/>
        </w:rPr>
      </w:pPr>
    </w:p>
    <w:p w14:paraId="276328F3" w14:textId="77777777" w:rsidR="00D55549" w:rsidRPr="006C2FD5" w:rsidRDefault="00D55549" w:rsidP="00922D1E">
      <w:pPr>
        <w:adjustRightInd w:val="0"/>
        <w:jc w:val="both"/>
        <w:rPr>
          <w:color w:val="000000"/>
          <w:sz w:val="28"/>
          <w:szCs w:val="28"/>
          <w:lang w:eastAsia="en-GB"/>
        </w:rPr>
      </w:pPr>
      <w:r w:rsidRPr="006C2FD5">
        <w:rPr>
          <w:b/>
          <w:color w:val="000000"/>
          <w:sz w:val="28"/>
          <w:szCs w:val="28"/>
          <w:lang w:eastAsia="en-GB"/>
        </w:rPr>
        <w:t>*</w:t>
      </w:r>
      <w:r w:rsidRPr="006C2FD5">
        <w:rPr>
          <w:color w:val="000000"/>
          <w:sz w:val="28"/>
          <w:szCs w:val="28"/>
          <w:lang w:eastAsia="en-GB"/>
        </w:rPr>
        <w:t xml:space="preserve"> The DBS Code of Practice can be found at the website:</w:t>
      </w:r>
    </w:p>
    <w:p w14:paraId="2226B9E9" w14:textId="77777777" w:rsidR="00D55549" w:rsidRPr="006C2FD5" w:rsidRDefault="00A53423" w:rsidP="00922D1E">
      <w:pPr>
        <w:jc w:val="both"/>
        <w:rPr>
          <w:color w:val="0000FF"/>
          <w:sz w:val="28"/>
          <w:szCs w:val="28"/>
          <w:lang w:eastAsia="en-GB"/>
        </w:rPr>
      </w:pPr>
      <w:hyperlink r:id="rId10" w:history="1">
        <w:r w:rsidR="00D55549" w:rsidRPr="006C2FD5">
          <w:rPr>
            <w:rStyle w:val="Hyperlink"/>
            <w:rFonts w:cs="Arial"/>
            <w:sz w:val="28"/>
            <w:szCs w:val="28"/>
            <w:lang w:eastAsia="en-GB"/>
          </w:rPr>
          <w:t>https://www.gov.uk/government/publications/dbs-code-of-practice</w:t>
        </w:r>
      </w:hyperlink>
      <w:r w:rsidR="00D55549" w:rsidRPr="006C2FD5">
        <w:rPr>
          <w:color w:val="0000FF"/>
          <w:sz w:val="28"/>
          <w:szCs w:val="28"/>
          <w:lang w:eastAsia="en-GB"/>
        </w:rPr>
        <w:t xml:space="preserve">  </w:t>
      </w:r>
    </w:p>
    <w:p w14:paraId="42B6EBFF" w14:textId="77777777" w:rsidR="00D55549" w:rsidRPr="006C2FD5" w:rsidRDefault="00D55549" w:rsidP="00922D1E">
      <w:pPr>
        <w:jc w:val="both"/>
        <w:rPr>
          <w:color w:val="0000FF"/>
          <w:sz w:val="28"/>
          <w:szCs w:val="28"/>
          <w:lang w:eastAsia="en-GB"/>
        </w:rPr>
      </w:pPr>
    </w:p>
    <w:p w14:paraId="7E8872FE" w14:textId="77777777" w:rsidR="00D55549" w:rsidRPr="006C2FD5" w:rsidRDefault="00D55549" w:rsidP="00922D1E">
      <w:pPr>
        <w:jc w:val="both"/>
        <w:rPr>
          <w:sz w:val="28"/>
          <w:szCs w:val="28"/>
        </w:rPr>
      </w:pPr>
      <w:r w:rsidRPr="006C2FD5">
        <w:rPr>
          <w:b/>
          <w:sz w:val="28"/>
          <w:szCs w:val="28"/>
        </w:rPr>
        <w:t xml:space="preserve">** </w:t>
      </w:r>
      <w:r w:rsidRPr="006C2FD5">
        <w:rPr>
          <w:sz w:val="28"/>
          <w:szCs w:val="28"/>
        </w:rPr>
        <w:t>Information on the</w:t>
      </w:r>
      <w:r w:rsidRPr="006C2FD5">
        <w:rPr>
          <w:b/>
          <w:sz w:val="28"/>
          <w:szCs w:val="28"/>
        </w:rPr>
        <w:t xml:space="preserve"> </w:t>
      </w:r>
      <w:r w:rsidRPr="006C2FD5">
        <w:rPr>
          <w:sz w:val="28"/>
          <w:szCs w:val="28"/>
        </w:rPr>
        <w:t xml:space="preserve">checks required can be found at the website: </w:t>
      </w:r>
      <w:hyperlink r:id="rId11" w:history="1">
        <w:r w:rsidRPr="006C2FD5">
          <w:rPr>
            <w:rStyle w:val="Hyperlink"/>
            <w:rFonts w:cs="Arial"/>
            <w:sz w:val="28"/>
            <w:szCs w:val="28"/>
          </w:rPr>
          <w:t>http://www.businesslink.gov.uk/bdotg/action/layer?topicId=1073981874</w:t>
        </w:r>
      </w:hyperlink>
      <w:r w:rsidRPr="006C2FD5">
        <w:rPr>
          <w:sz w:val="28"/>
          <w:szCs w:val="28"/>
        </w:rPr>
        <w:t xml:space="preserve"> </w:t>
      </w:r>
    </w:p>
    <w:p w14:paraId="53B086EA" w14:textId="77777777" w:rsidR="00D55549" w:rsidRPr="006C2FD5" w:rsidRDefault="00D55549" w:rsidP="00922D1E">
      <w:pPr>
        <w:jc w:val="both"/>
        <w:rPr>
          <w:b/>
          <w:sz w:val="28"/>
          <w:szCs w:val="28"/>
        </w:rPr>
      </w:pPr>
    </w:p>
    <w:sectPr w:rsidR="00D55549" w:rsidRPr="006C2FD5" w:rsidSect="008664DD">
      <w:headerReference w:type="default" r:id="rId12"/>
      <w:footerReference w:type="default" r:id="rId13"/>
      <w:pgSz w:w="11909" w:h="16834"/>
      <w:pgMar w:top="720" w:right="1440" w:bottom="1134" w:left="1304" w:header="709" w:footer="709" w:gutter="0"/>
      <w:paperSrc w:first="1" w:other="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783F3" w14:textId="77777777" w:rsidR="00DF281D" w:rsidRDefault="00DF281D" w:rsidP="00A34AB1">
      <w:r>
        <w:separator/>
      </w:r>
    </w:p>
  </w:endnote>
  <w:endnote w:type="continuationSeparator" w:id="0">
    <w:p w14:paraId="0CECF970" w14:textId="77777777" w:rsidR="00DF281D" w:rsidRDefault="00DF281D" w:rsidP="00A3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4576"/>
    </w:tblGrid>
    <w:tr w:rsidR="006C2FD5" w:rsidRPr="001F7635" w14:paraId="23218975" w14:textId="77777777" w:rsidTr="000B484D">
      <w:tc>
        <w:tcPr>
          <w:tcW w:w="4621" w:type="dxa"/>
          <w:shd w:val="clear" w:color="auto" w:fill="auto"/>
        </w:tcPr>
        <w:p w14:paraId="7AE08E72" w14:textId="7F607F47" w:rsidR="006C2FD5" w:rsidRPr="001F7635" w:rsidRDefault="006C2FD5" w:rsidP="006C2FD5">
          <w:pPr>
            <w:pStyle w:val="NormalWeb"/>
            <w:spacing w:line="375" w:lineRule="atLeast"/>
            <w:rPr>
              <w:rStyle w:val="Strong"/>
              <w:rFonts w:ascii="Garamond" w:hAnsi="Garamond" w:cs="Arial"/>
              <w:bCs w:val="0"/>
              <w:color w:val="414042"/>
              <w:szCs w:val="20"/>
            </w:rPr>
          </w:pPr>
          <w:r w:rsidRPr="001F7635">
            <w:rPr>
              <w:rStyle w:val="Strong"/>
              <w:rFonts w:ascii="Garamond" w:hAnsi="Garamond" w:cs="Arial"/>
              <w:color w:val="414042"/>
              <w:szCs w:val="20"/>
            </w:rPr>
            <w:t xml:space="preserve">Ability Shetland </w:t>
          </w:r>
          <w:r>
            <w:rPr>
              <w:rStyle w:val="Strong"/>
              <w:rFonts w:ascii="Garamond" w:hAnsi="Garamond" w:cs="Arial"/>
              <w:color w:val="414042"/>
              <w:szCs w:val="20"/>
            </w:rPr>
            <w:t>R</w:t>
          </w:r>
          <w:r>
            <w:rPr>
              <w:rStyle w:val="Strong"/>
              <w:rFonts w:ascii="Garamond" w:hAnsi="Garamond"/>
              <w:color w:val="414042"/>
              <w:szCs w:val="20"/>
            </w:rPr>
            <w:t>ecruitment Policy</w:t>
          </w:r>
        </w:p>
      </w:tc>
      <w:tc>
        <w:tcPr>
          <w:tcW w:w="4621" w:type="dxa"/>
          <w:shd w:val="clear" w:color="auto" w:fill="auto"/>
        </w:tcPr>
        <w:p w14:paraId="13C5B79C" w14:textId="76ABA278" w:rsidR="006C2FD5" w:rsidRPr="001F7635" w:rsidRDefault="006C2FD5" w:rsidP="00A53423">
          <w:pPr>
            <w:pStyle w:val="NormalWeb"/>
            <w:spacing w:line="375" w:lineRule="atLeast"/>
            <w:rPr>
              <w:rStyle w:val="Strong"/>
              <w:rFonts w:ascii="Garamond" w:hAnsi="Garamond" w:cs="Arial"/>
              <w:bCs w:val="0"/>
              <w:color w:val="414042"/>
              <w:szCs w:val="20"/>
            </w:rPr>
          </w:pPr>
          <w:r w:rsidRPr="001F7635">
            <w:rPr>
              <w:rStyle w:val="Strong"/>
              <w:rFonts w:ascii="Garamond" w:hAnsi="Garamond" w:cs="Arial"/>
              <w:color w:val="414042"/>
              <w:szCs w:val="20"/>
            </w:rPr>
            <w:t xml:space="preserve">V1 </w:t>
          </w:r>
          <w:r>
            <w:rPr>
              <w:rStyle w:val="Strong"/>
              <w:rFonts w:ascii="Garamond" w:hAnsi="Garamond" w:cs="Arial"/>
              <w:color w:val="414042"/>
              <w:szCs w:val="20"/>
            </w:rPr>
            <w:t>M</w:t>
          </w:r>
          <w:r>
            <w:rPr>
              <w:rStyle w:val="Strong"/>
              <w:rFonts w:ascii="Garamond" w:hAnsi="Garamond"/>
              <w:color w:val="414042"/>
              <w:szCs w:val="20"/>
            </w:rPr>
            <w:t>ay</w:t>
          </w:r>
          <w:r w:rsidRPr="001F7635">
            <w:rPr>
              <w:rStyle w:val="Strong"/>
              <w:rFonts w:ascii="Garamond" w:hAnsi="Garamond" w:cs="Arial"/>
              <w:color w:val="414042"/>
              <w:szCs w:val="20"/>
            </w:rPr>
            <w:t>2020 Review</w:t>
          </w:r>
          <w:r w:rsidR="00A53423">
            <w:rPr>
              <w:rStyle w:val="Strong"/>
              <w:rFonts w:ascii="Garamond" w:hAnsi="Garamond" w:cs="Arial"/>
              <w:color w:val="414042"/>
              <w:szCs w:val="20"/>
            </w:rPr>
            <w:t>ed November 2023 SB</w:t>
          </w:r>
        </w:p>
      </w:tc>
    </w:tr>
  </w:tbl>
  <w:p w14:paraId="2AE5AF49" w14:textId="52496704" w:rsidR="000524F7" w:rsidRPr="006C2FD5" w:rsidRDefault="000524F7" w:rsidP="006C2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ED85F" w14:textId="77777777" w:rsidR="00DF281D" w:rsidRDefault="00DF281D" w:rsidP="00A34AB1">
      <w:r>
        <w:separator/>
      </w:r>
    </w:p>
  </w:footnote>
  <w:footnote w:type="continuationSeparator" w:id="0">
    <w:p w14:paraId="4DCA6E32" w14:textId="77777777" w:rsidR="00DF281D" w:rsidRDefault="00DF281D" w:rsidP="00A34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4AA2" w14:textId="077204E8" w:rsidR="000524F7" w:rsidRDefault="006C2FD5">
    <w:pPr>
      <w:pStyle w:val="Header"/>
    </w:pPr>
    <w:r>
      <w:rPr>
        <w:noProof/>
        <w:lang w:eastAsia="en-GB"/>
      </w:rPr>
      <mc:AlternateContent>
        <mc:Choice Requires="wpg">
          <w:drawing>
            <wp:inline distT="0" distB="0" distL="0" distR="0" wp14:anchorId="530BE3D4" wp14:editId="0A3029DD">
              <wp:extent cx="1017905" cy="1095375"/>
              <wp:effectExtent l="0" t="0" r="0" b="952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935A17"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p w14:paraId="23CE5B8D" w14:textId="77777777" w:rsidR="006C2FD5" w:rsidRPr="0028126B" w:rsidRDefault="006C2FD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436F"/>
    <w:multiLevelType w:val="hybridMultilevel"/>
    <w:tmpl w:val="26026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1A6B48"/>
    <w:multiLevelType w:val="hybridMultilevel"/>
    <w:tmpl w:val="0FCA2438"/>
    <w:lvl w:ilvl="0" w:tplc="8CEA8992">
      <w:start w:val="1"/>
      <w:numFmt w:val="bullet"/>
      <w:lvlText w:val=""/>
      <w:lvlJc w:val="left"/>
      <w:pPr>
        <w:tabs>
          <w:tab w:val="num" w:pos="1440"/>
        </w:tabs>
        <w:ind w:left="144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C36E06"/>
    <w:multiLevelType w:val="hybridMultilevel"/>
    <w:tmpl w:val="41D03C6E"/>
    <w:lvl w:ilvl="0" w:tplc="0F581422">
      <w:start w:val="1"/>
      <w:numFmt w:val="bullet"/>
      <w:lvlText w:val=""/>
      <w:lvlJc w:val="left"/>
      <w:pPr>
        <w:tabs>
          <w:tab w:val="num" w:pos="2655"/>
        </w:tabs>
        <w:ind w:left="2655" w:hanging="360"/>
      </w:pPr>
      <w:rPr>
        <w:rFonts w:ascii="Wingdings" w:hAnsi="Wingdings"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19396E"/>
    <w:multiLevelType w:val="hybridMultilevel"/>
    <w:tmpl w:val="D018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2D7173"/>
    <w:multiLevelType w:val="hybridMultilevel"/>
    <w:tmpl w:val="4E28B79C"/>
    <w:lvl w:ilvl="0" w:tplc="8CEA8992">
      <w:start w:val="1"/>
      <w:numFmt w:val="bullet"/>
      <w:lvlText w:val=""/>
      <w:lvlJc w:val="left"/>
      <w:pPr>
        <w:tabs>
          <w:tab w:val="num" w:pos="1440"/>
        </w:tabs>
        <w:ind w:left="144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B1"/>
    <w:rsid w:val="000164F5"/>
    <w:rsid w:val="000524F7"/>
    <w:rsid w:val="00065FA8"/>
    <w:rsid w:val="000C4A33"/>
    <w:rsid w:val="00126D46"/>
    <w:rsid w:val="00223961"/>
    <w:rsid w:val="00250E81"/>
    <w:rsid w:val="0028126B"/>
    <w:rsid w:val="002813DB"/>
    <w:rsid w:val="00286AD0"/>
    <w:rsid w:val="002C7925"/>
    <w:rsid w:val="00320682"/>
    <w:rsid w:val="00393DF6"/>
    <w:rsid w:val="003B076C"/>
    <w:rsid w:val="004869A1"/>
    <w:rsid w:val="006414CF"/>
    <w:rsid w:val="006671D2"/>
    <w:rsid w:val="006C2FD5"/>
    <w:rsid w:val="006F4BD7"/>
    <w:rsid w:val="007D34C3"/>
    <w:rsid w:val="007F78B7"/>
    <w:rsid w:val="0085554F"/>
    <w:rsid w:val="008664DD"/>
    <w:rsid w:val="008A18A8"/>
    <w:rsid w:val="009012A1"/>
    <w:rsid w:val="00901DFF"/>
    <w:rsid w:val="00922D1E"/>
    <w:rsid w:val="009365CE"/>
    <w:rsid w:val="009C0E15"/>
    <w:rsid w:val="009C11D0"/>
    <w:rsid w:val="009C73C8"/>
    <w:rsid w:val="00A34AB1"/>
    <w:rsid w:val="00A47F56"/>
    <w:rsid w:val="00A53423"/>
    <w:rsid w:val="00A954D5"/>
    <w:rsid w:val="00BB6A19"/>
    <w:rsid w:val="00BE6B0F"/>
    <w:rsid w:val="00BF761C"/>
    <w:rsid w:val="00C55D8A"/>
    <w:rsid w:val="00CB190C"/>
    <w:rsid w:val="00D32584"/>
    <w:rsid w:val="00D442DA"/>
    <w:rsid w:val="00D55549"/>
    <w:rsid w:val="00DE7329"/>
    <w:rsid w:val="00DF281D"/>
    <w:rsid w:val="00E344FA"/>
    <w:rsid w:val="00E45DD8"/>
    <w:rsid w:val="00EE13DF"/>
    <w:rsid w:val="00EF6F35"/>
    <w:rsid w:val="00F43381"/>
    <w:rsid w:val="00F63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D3C368E"/>
  <w15:docId w15:val="{D51F7508-A32E-4E44-A367-207E3A07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AB1"/>
    <w:pPr>
      <w:autoSpaceDE w:val="0"/>
      <w:autoSpaceDN w:val="0"/>
    </w:pPr>
    <w:rPr>
      <w:sz w:val="24"/>
      <w:szCs w:val="24"/>
      <w:lang w:eastAsia="en-US"/>
    </w:rPr>
  </w:style>
  <w:style w:type="paragraph" w:styleId="Heading2">
    <w:name w:val="heading 2"/>
    <w:basedOn w:val="Normal"/>
    <w:next w:val="Normal"/>
    <w:link w:val="Heading2Char"/>
    <w:uiPriority w:val="9"/>
    <w:qFormat/>
    <w:rsid w:val="00A34AB1"/>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AB1"/>
    <w:rPr>
      <w:rFonts w:eastAsia="Times New Roman" w:cs="Times New Roman"/>
      <w:b/>
      <w:sz w:val="20"/>
    </w:rPr>
  </w:style>
  <w:style w:type="paragraph" w:styleId="Header">
    <w:name w:val="header"/>
    <w:basedOn w:val="Normal"/>
    <w:link w:val="HeaderChar"/>
    <w:uiPriority w:val="99"/>
    <w:rsid w:val="00A34AB1"/>
    <w:pPr>
      <w:tabs>
        <w:tab w:val="center" w:pos="4153"/>
        <w:tab w:val="right" w:pos="8306"/>
      </w:tabs>
    </w:pPr>
  </w:style>
  <w:style w:type="character" w:customStyle="1" w:styleId="HeaderChar">
    <w:name w:val="Header Char"/>
    <w:basedOn w:val="DefaultParagraphFont"/>
    <w:link w:val="Header"/>
    <w:uiPriority w:val="99"/>
    <w:locked/>
    <w:rsid w:val="00A34AB1"/>
    <w:rPr>
      <w:rFonts w:eastAsia="Times New Roman" w:cs="Times New Roman"/>
    </w:rPr>
  </w:style>
  <w:style w:type="paragraph" w:styleId="Footer">
    <w:name w:val="footer"/>
    <w:basedOn w:val="Normal"/>
    <w:link w:val="FooterChar"/>
    <w:uiPriority w:val="99"/>
    <w:rsid w:val="00A34AB1"/>
    <w:pPr>
      <w:tabs>
        <w:tab w:val="center" w:pos="4153"/>
        <w:tab w:val="right" w:pos="8306"/>
      </w:tabs>
    </w:pPr>
  </w:style>
  <w:style w:type="character" w:customStyle="1" w:styleId="FooterChar">
    <w:name w:val="Footer Char"/>
    <w:basedOn w:val="DefaultParagraphFont"/>
    <w:link w:val="Footer"/>
    <w:uiPriority w:val="99"/>
    <w:locked/>
    <w:rsid w:val="00A34AB1"/>
    <w:rPr>
      <w:rFonts w:eastAsia="Times New Roman" w:cs="Times New Roman"/>
    </w:rPr>
  </w:style>
  <w:style w:type="paragraph" w:styleId="BodyTextIndent">
    <w:name w:val="Body Text Indent"/>
    <w:basedOn w:val="Normal"/>
    <w:link w:val="BodyTextIndentChar"/>
    <w:uiPriority w:val="99"/>
    <w:rsid w:val="00A34AB1"/>
    <w:pPr>
      <w:pBdr>
        <w:top w:val="single" w:sz="18" w:space="3" w:color="auto" w:shadow="1"/>
        <w:left w:val="single" w:sz="18" w:space="3" w:color="auto" w:shadow="1"/>
        <w:bottom w:val="single" w:sz="18" w:space="3" w:color="auto" w:shadow="1"/>
        <w:right w:val="single" w:sz="18" w:space="3" w:color="auto" w:shadow="1"/>
      </w:pBdr>
      <w:ind w:left="7920"/>
      <w:jc w:val="center"/>
    </w:pPr>
    <w:rPr>
      <w:rFonts w:ascii="Arial Black" w:hAnsi="Arial Black" w:cs="Arial Black"/>
      <w:sz w:val="32"/>
      <w:szCs w:val="32"/>
    </w:rPr>
  </w:style>
  <w:style w:type="character" w:customStyle="1" w:styleId="BodyTextIndentChar">
    <w:name w:val="Body Text Indent Char"/>
    <w:basedOn w:val="DefaultParagraphFont"/>
    <w:link w:val="BodyTextIndent"/>
    <w:uiPriority w:val="99"/>
    <w:locked/>
    <w:rsid w:val="00A34AB1"/>
    <w:rPr>
      <w:rFonts w:ascii="Arial Black" w:hAnsi="Arial Black" w:cs="Times New Roman"/>
      <w:sz w:val="32"/>
    </w:rPr>
  </w:style>
  <w:style w:type="character" w:styleId="Hyperlink">
    <w:name w:val="Hyperlink"/>
    <w:basedOn w:val="DefaultParagraphFont"/>
    <w:uiPriority w:val="99"/>
    <w:unhideWhenUsed/>
    <w:rsid w:val="00BF761C"/>
    <w:rPr>
      <w:rFonts w:cs="Times New Roman"/>
      <w:color w:val="0000FF"/>
      <w:u w:val="single"/>
    </w:rPr>
  </w:style>
  <w:style w:type="character" w:styleId="FollowedHyperlink">
    <w:name w:val="FollowedHyperlink"/>
    <w:basedOn w:val="DefaultParagraphFont"/>
    <w:uiPriority w:val="99"/>
    <w:semiHidden/>
    <w:unhideWhenUsed/>
    <w:rsid w:val="00BF761C"/>
    <w:rPr>
      <w:rFonts w:cs="Times New Roman"/>
      <w:color w:val="800080"/>
      <w:u w:val="single"/>
    </w:rPr>
  </w:style>
  <w:style w:type="paragraph" w:styleId="BalloonText">
    <w:name w:val="Balloon Text"/>
    <w:basedOn w:val="Normal"/>
    <w:link w:val="BalloonTextChar"/>
    <w:uiPriority w:val="99"/>
    <w:semiHidden/>
    <w:unhideWhenUsed/>
    <w:rsid w:val="000524F7"/>
    <w:rPr>
      <w:rFonts w:ascii="Tahoma" w:hAnsi="Tahoma" w:cs="Tahoma"/>
      <w:sz w:val="16"/>
      <w:szCs w:val="16"/>
    </w:rPr>
  </w:style>
  <w:style w:type="character" w:customStyle="1" w:styleId="BalloonTextChar">
    <w:name w:val="Balloon Text Char"/>
    <w:basedOn w:val="DefaultParagraphFont"/>
    <w:link w:val="BalloonText"/>
    <w:uiPriority w:val="99"/>
    <w:semiHidden/>
    <w:rsid w:val="000524F7"/>
    <w:rPr>
      <w:rFonts w:ascii="Tahoma" w:hAnsi="Tahoma" w:cs="Tahoma"/>
      <w:sz w:val="16"/>
      <w:szCs w:val="16"/>
      <w:lang w:eastAsia="en-US"/>
    </w:rPr>
  </w:style>
  <w:style w:type="paragraph" w:styleId="NormalWeb">
    <w:name w:val="Normal (Web)"/>
    <w:basedOn w:val="Normal"/>
    <w:uiPriority w:val="99"/>
    <w:rsid w:val="000524F7"/>
    <w:pPr>
      <w:autoSpaceDE/>
      <w:autoSpaceDN/>
      <w:spacing w:before="100" w:beforeAutospacing="1" w:after="100" w:afterAutospacing="1"/>
    </w:pPr>
    <w:rPr>
      <w:rFonts w:ascii="Times New Roman" w:hAnsi="Times New Roman" w:cs="Times New Roman"/>
    </w:rPr>
  </w:style>
  <w:style w:type="character" w:styleId="Strong">
    <w:name w:val="Strong"/>
    <w:uiPriority w:val="22"/>
    <w:qFormat/>
    <w:rsid w:val="000524F7"/>
    <w:rPr>
      <w:b/>
      <w:bCs/>
    </w:rPr>
  </w:style>
  <w:style w:type="paragraph" w:styleId="ListParagraph">
    <w:name w:val="List Paragraph"/>
    <w:basedOn w:val="Normal"/>
    <w:uiPriority w:val="34"/>
    <w:qFormat/>
    <w:rsid w:val="00D5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sinesslink.gov.uk/bdotg/action/layer?topicId=10739818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dbs-code-of-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b7b206b1-f45a-4f83-94c8-dfb9791a97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62A33526F9DF42B112A49D1D82BBF0" ma:contentTypeVersion="1" ma:contentTypeDescription="Create a new document." ma:contentTypeScope="" ma:versionID="7211ab8a365700f1a3ef8911e9e55983">
  <xsd:schema xmlns:xsd="http://www.w3.org/2001/XMLSchema" xmlns:xs="http://www.w3.org/2001/XMLSchema" xmlns:p="http://schemas.microsoft.com/office/2006/metadata/properties" xmlns:ns2="b7b206b1-f45a-4f83-94c8-dfb9791a976d" targetNamespace="http://schemas.microsoft.com/office/2006/metadata/properties" ma:root="true" ma:fieldsID="77c0c0d5daa3f806fc4f13a7eee36aec" ns2:_="">
    <xsd:import namespace="b7b206b1-f45a-4f83-94c8-dfb9791a976d"/>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206b1-f45a-4f83-94c8-dfb9791a976d"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D835D-ED9D-40D6-82E2-B6073EEBE5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b206b1-f45a-4f83-94c8-dfb9791a976d"/>
    <ds:schemaRef ds:uri="http://www.w3.org/XML/1998/namespace"/>
    <ds:schemaRef ds:uri="http://purl.org/dc/dcmitype/"/>
  </ds:schemaRefs>
</ds:datastoreItem>
</file>

<file path=customXml/itemProps2.xml><?xml version="1.0" encoding="utf-8"?>
<ds:datastoreItem xmlns:ds="http://schemas.openxmlformats.org/officeDocument/2006/customXml" ds:itemID="{FF822DA9-E8DB-4952-8FF3-BB45A168E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206b1-f45a-4f83-94c8-dfb9791a9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93AA9-D837-43C4-9841-2DF16EAF9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MVSC</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MoragP</dc:creator>
  <cp:lastModifiedBy>Bain Stephanie@Disability Shetland</cp:lastModifiedBy>
  <cp:revision>3</cp:revision>
  <dcterms:created xsi:type="dcterms:W3CDTF">2020-08-30T10:31:00Z</dcterms:created>
  <dcterms:modified xsi:type="dcterms:W3CDTF">2023-11-14T14:51:00Z</dcterms:modified>
</cp:coreProperties>
</file>